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25521" w14:textId="77777777" w:rsidR="00D9653B" w:rsidRDefault="00B66B90" w:rsidP="00D9653B">
      <w:pPr>
        <w:spacing w:after="0" w:line="276" w:lineRule="auto"/>
        <w:jc w:val="center"/>
        <w:rPr>
          <w:rFonts w:ascii="Times New Roman" w:hAnsi="Times New Roman" w:cs="Times New Roman"/>
          <w:sz w:val="24"/>
          <w:szCs w:val="24"/>
        </w:rPr>
      </w:pPr>
      <w:r>
        <w:rPr>
          <w:rFonts w:ascii="Times New Roman" w:hAnsi="Times New Roman" w:cs="Times New Roman"/>
          <w:b/>
          <w:sz w:val="24"/>
          <w:szCs w:val="24"/>
        </w:rPr>
        <w:t>РЕЗЮМЕТА</w:t>
      </w:r>
      <w:r w:rsidR="0087232B" w:rsidRPr="0025515B">
        <w:rPr>
          <w:rFonts w:ascii="Times New Roman" w:hAnsi="Times New Roman" w:cs="Times New Roman"/>
          <w:b/>
          <w:sz w:val="24"/>
          <w:szCs w:val="24"/>
        </w:rPr>
        <w:br/>
      </w:r>
      <w:r w:rsidR="0025515B" w:rsidRPr="003A79D5">
        <w:rPr>
          <w:rFonts w:ascii="Times New Roman" w:hAnsi="Times New Roman" w:cs="Times New Roman"/>
          <w:sz w:val="24"/>
          <w:szCs w:val="24"/>
        </w:rPr>
        <w:t>на</w:t>
      </w:r>
    </w:p>
    <w:p w14:paraId="67F79035" w14:textId="0D248B23" w:rsidR="0025515B" w:rsidRDefault="0025515B" w:rsidP="00DB5D95">
      <w:pPr>
        <w:spacing w:after="120" w:line="276" w:lineRule="auto"/>
        <w:jc w:val="center"/>
        <w:rPr>
          <w:rFonts w:ascii="Times New Roman" w:hAnsi="Times New Roman" w:cs="Times New Roman"/>
          <w:sz w:val="24"/>
          <w:szCs w:val="24"/>
        </w:rPr>
      </w:pPr>
      <w:r w:rsidRPr="003A79D5">
        <w:rPr>
          <w:rFonts w:ascii="Times New Roman" w:hAnsi="Times New Roman" w:cs="Times New Roman"/>
          <w:sz w:val="24"/>
          <w:szCs w:val="24"/>
        </w:rPr>
        <w:t>научните публикации на</w:t>
      </w:r>
    </w:p>
    <w:p w14:paraId="1F642450" w14:textId="77777777" w:rsidR="00771AF1" w:rsidRPr="003A79D5" w:rsidRDefault="00847A04" w:rsidP="00DB5D95">
      <w:pPr>
        <w:spacing w:after="120" w:line="276" w:lineRule="auto"/>
        <w:jc w:val="center"/>
        <w:rPr>
          <w:rFonts w:ascii="Times New Roman" w:hAnsi="Times New Roman" w:cs="Times New Roman"/>
          <w:sz w:val="24"/>
          <w:szCs w:val="24"/>
        </w:rPr>
      </w:pPr>
      <w:r>
        <w:rPr>
          <w:rFonts w:ascii="Times New Roman" w:hAnsi="Times New Roman" w:cs="Times New Roman"/>
          <w:sz w:val="24"/>
          <w:szCs w:val="24"/>
        </w:rPr>
        <w:t xml:space="preserve">гл. ас. </w:t>
      </w:r>
      <w:r w:rsidR="0025515B" w:rsidRPr="003A79D5">
        <w:rPr>
          <w:rFonts w:ascii="Times New Roman" w:hAnsi="Times New Roman" w:cs="Times New Roman"/>
          <w:sz w:val="24"/>
          <w:szCs w:val="24"/>
        </w:rPr>
        <w:t xml:space="preserve">д-р </w:t>
      </w:r>
      <w:r w:rsidR="00EA293B">
        <w:rPr>
          <w:rFonts w:ascii="Times New Roman" w:hAnsi="Times New Roman" w:cs="Times New Roman"/>
          <w:sz w:val="24"/>
          <w:szCs w:val="24"/>
        </w:rPr>
        <w:t>НЕДЯЛКО НЕСТОРОВ</w:t>
      </w:r>
    </w:p>
    <w:p w14:paraId="5FD1C97B" w14:textId="77777777" w:rsidR="00771AF1" w:rsidRPr="003A79D5" w:rsidRDefault="00771AF1" w:rsidP="00DB5D95">
      <w:pPr>
        <w:spacing w:after="120" w:line="276" w:lineRule="auto"/>
        <w:jc w:val="center"/>
        <w:rPr>
          <w:rFonts w:ascii="Times New Roman" w:hAnsi="Times New Roman" w:cs="Times New Roman"/>
          <w:sz w:val="24"/>
          <w:szCs w:val="24"/>
        </w:rPr>
      </w:pPr>
      <w:r w:rsidRPr="003A79D5">
        <w:rPr>
          <w:rFonts w:ascii="Times New Roman" w:hAnsi="Times New Roman" w:cs="Times New Roman"/>
          <w:sz w:val="24"/>
          <w:szCs w:val="24"/>
        </w:rPr>
        <w:t xml:space="preserve">представени в конкурс за </w:t>
      </w:r>
      <w:r w:rsidR="0025515B">
        <w:rPr>
          <w:rFonts w:ascii="Times New Roman" w:hAnsi="Times New Roman" w:cs="Times New Roman"/>
          <w:sz w:val="24"/>
          <w:szCs w:val="24"/>
        </w:rPr>
        <w:t xml:space="preserve">заемане на академична длъжност </w:t>
      </w:r>
      <w:r w:rsidRPr="003A79D5">
        <w:rPr>
          <w:rFonts w:ascii="Times New Roman" w:hAnsi="Times New Roman" w:cs="Times New Roman"/>
          <w:sz w:val="24"/>
          <w:szCs w:val="24"/>
        </w:rPr>
        <w:t>„</w:t>
      </w:r>
      <w:r w:rsidR="0025515B">
        <w:rPr>
          <w:rFonts w:ascii="Times New Roman" w:hAnsi="Times New Roman" w:cs="Times New Roman"/>
          <w:sz w:val="24"/>
          <w:szCs w:val="24"/>
        </w:rPr>
        <w:t>Д</w:t>
      </w:r>
      <w:r w:rsidRPr="003A79D5">
        <w:rPr>
          <w:rFonts w:ascii="Times New Roman" w:hAnsi="Times New Roman" w:cs="Times New Roman"/>
          <w:sz w:val="24"/>
          <w:szCs w:val="24"/>
        </w:rPr>
        <w:t>оцент“ в ИИИ-БАН</w:t>
      </w:r>
      <w:r w:rsidR="00A50241">
        <w:rPr>
          <w:rFonts w:ascii="Times New Roman" w:hAnsi="Times New Roman" w:cs="Times New Roman"/>
          <w:sz w:val="24"/>
          <w:szCs w:val="24"/>
        </w:rPr>
        <w:t>, обявен в Държавен вестник бр. 33/29.04.2022г.</w:t>
      </w:r>
    </w:p>
    <w:p w14:paraId="0E2B6B46" w14:textId="0D5FD4E7" w:rsidR="0086469C" w:rsidRDefault="00771AF1" w:rsidP="00DB5D95">
      <w:pPr>
        <w:spacing w:after="120" w:line="276" w:lineRule="auto"/>
        <w:ind w:firstLine="720"/>
        <w:jc w:val="both"/>
        <w:rPr>
          <w:rFonts w:ascii="Times New Roman" w:hAnsi="Times New Roman" w:cs="Times New Roman"/>
          <w:sz w:val="24"/>
          <w:szCs w:val="24"/>
          <w:lang w:val="en-US"/>
        </w:rPr>
      </w:pPr>
      <w:r w:rsidRPr="003A79D5">
        <w:rPr>
          <w:rFonts w:ascii="Times New Roman" w:hAnsi="Times New Roman" w:cs="Times New Roman"/>
          <w:sz w:val="24"/>
          <w:szCs w:val="24"/>
        </w:rPr>
        <w:t xml:space="preserve">Резюметата на научните трудове са </w:t>
      </w:r>
      <w:r w:rsidR="003A79D5" w:rsidRPr="003A79D5">
        <w:rPr>
          <w:rFonts w:ascii="Times New Roman" w:hAnsi="Times New Roman" w:cs="Times New Roman"/>
          <w:sz w:val="24"/>
          <w:szCs w:val="24"/>
        </w:rPr>
        <w:t xml:space="preserve">посочени </w:t>
      </w:r>
      <w:r w:rsidRPr="003A79D5">
        <w:rPr>
          <w:rFonts w:ascii="Times New Roman" w:hAnsi="Times New Roman" w:cs="Times New Roman"/>
          <w:sz w:val="24"/>
          <w:szCs w:val="24"/>
        </w:rPr>
        <w:t xml:space="preserve">в </w:t>
      </w:r>
      <w:r w:rsidR="003A79D5" w:rsidRPr="003A79D5">
        <w:rPr>
          <w:rFonts w:ascii="Times New Roman" w:hAnsi="Times New Roman" w:cs="Times New Roman"/>
          <w:sz w:val="24"/>
          <w:szCs w:val="24"/>
        </w:rPr>
        <w:t xml:space="preserve">поредността </w:t>
      </w:r>
      <w:r w:rsidRPr="003A79D5">
        <w:rPr>
          <w:rFonts w:ascii="Times New Roman" w:hAnsi="Times New Roman" w:cs="Times New Roman"/>
          <w:sz w:val="24"/>
          <w:szCs w:val="24"/>
        </w:rPr>
        <w:t>им</w:t>
      </w:r>
      <w:r w:rsidR="003A79D5" w:rsidRPr="003A79D5">
        <w:rPr>
          <w:rFonts w:ascii="Times New Roman" w:hAnsi="Times New Roman" w:cs="Times New Roman"/>
          <w:sz w:val="24"/>
          <w:szCs w:val="24"/>
        </w:rPr>
        <w:t xml:space="preserve">, съответстваща на </w:t>
      </w:r>
      <w:r w:rsidRPr="003A79D5">
        <w:rPr>
          <w:rFonts w:ascii="Times New Roman" w:hAnsi="Times New Roman" w:cs="Times New Roman"/>
          <w:sz w:val="24"/>
          <w:szCs w:val="24"/>
        </w:rPr>
        <w:t>представяне</w:t>
      </w:r>
      <w:r w:rsidR="003A79D5" w:rsidRPr="003A79D5">
        <w:rPr>
          <w:rFonts w:ascii="Times New Roman" w:hAnsi="Times New Roman" w:cs="Times New Roman"/>
          <w:sz w:val="24"/>
          <w:szCs w:val="24"/>
        </w:rPr>
        <w:t>то им</w:t>
      </w:r>
      <w:r w:rsidRPr="003A79D5">
        <w:rPr>
          <w:rFonts w:ascii="Times New Roman" w:hAnsi="Times New Roman" w:cs="Times New Roman"/>
          <w:sz w:val="24"/>
          <w:szCs w:val="24"/>
        </w:rPr>
        <w:t xml:space="preserve"> спрямо изискванията за заемане на академична длъжност „доцент“ в ИИИ при БАН</w:t>
      </w:r>
      <w:r w:rsidR="00C56CD2">
        <w:rPr>
          <w:rFonts w:ascii="Times New Roman" w:hAnsi="Times New Roman" w:cs="Times New Roman"/>
          <w:sz w:val="24"/>
          <w:szCs w:val="24"/>
          <w:lang w:val="en-US"/>
        </w:rPr>
        <w:t>.</w:t>
      </w:r>
    </w:p>
    <w:p w14:paraId="30776A86" w14:textId="77777777" w:rsidR="00DB5D95" w:rsidRDefault="00DB5D95" w:rsidP="00474F3A">
      <w:pPr>
        <w:spacing w:after="120" w:line="276" w:lineRule="auto"/>
        <w:jc w:val="both"/>
        <w:rPr>
          <w:rFonts w:ascii="Times New Roman" w:hAnsi="Times New Roman" w:cs="Times New Roman"/>
          <w:sz w:val="24"/>
          <w:szCs w:val="24"/>
          <w:lang w:val="en-US"/>
        </w:rPr>
      </w:pPr>
    </w:p>
    <w:p w14:paraId="1968E8E2" w14:textId="3A0AEC12" w:rsidR="00EB5A94" w:rsidRPr="005408A0" w:rsidRDefault="00EB5A94" w:rsidP="00DB5D95">
      <w:pPr>
        <w:spacing w:after="120" w:line="276" w:lineRule="auto"/>
        <w:jc w:val="both"/>
        <w:rPr>
          <w:rFonts w:ascii="Times New Roman" w:hAnsi="Times New Roman" w:cs="Times New Roman"/>
          <w:b/>
          <w:sz w:val="24"/>
          <w:szCs w:val="24"/>
          <w:lang w:val="en-US"/>
        </w:rPr>
      </w:pPr>
      <w:proofErr w:type="spellStart"/>
      <w:r w:rsidRPr="005408A0">
        <w:rPr>
          <w:rFonts w:ascii="Times New Roman" w:hAnsi="Times New Roman" w:cs="Times New Roman"/>
          <w:b/>
          <w:sz w:val="24"/>
          <w:szCs w:val="24"/>
          <w:lang w:val="en-US"/>
        </w:rPr>
        <w:t>Несторов</w:t>
      </w:r>
      <w:proofErr w:type="spellEnd"/>
      <w:r w:rsidRPr="005408A0">
        <w:rPr>
          <w:rFonts w:ascii="Times New Roman" w:hAnsi="Times New Roman" w:cs="Times New Roman"/>
          <w:b/>
          <w:sz w:val="24"/>
          <w:szCs w:val="24"/>
          <w:lang w:val="en-US"/>
        </w:rPr>
        <w:t xml:space="preserve">, Н. (2021). Устойчивост на </w:t>
      </w:r>
      <w:proofErr w:type="spellStart"/>
      <w:r w:rsidRPr="005408A0">
        <w:rPr>
          <w:rFonts w:ascii="Times New Roman" w:hAnsi="Times New Roman" w:cs="Times New Roman"/>
          <w:b/>
          <w:sz w:val="24"/>
          <w:szCs w:val="24"/>
          <w:lang w:val="en-US"/>
        </w:rPr>
        <w:t>българския</w:t>
      </w:r>
      <w:proofErr w:type="spellEnd"/>
      <w:r w:rsidRPr="005408A0">
        <w:rPr>
          <w:rFonts w:ascii="Times New Roman" w:hAnsi="Times New Roman" w:cs="Times New Roman"/>
          <w:b/>
          <w:sz w:val="24"/>
          <w:szCs w:val="24"/>
          <w:lang w:val="en-US"/>
        </w:rPr>
        <w:t xml:space="preserve"> </w:t>
      </w:r>
      <w:proofErr w:type="spellStart"/>
      <w:r w:rsidRPr="005408A0">
        <w:rPr>
          <w:rFonts w:ascii="Times New Roman" w:hAnsi="Times New Roman" w:cs="Times New Roman"/>
          <w:b/>
          <w:sz w:val="24"/>
          <w:szCs w:val="24"/>
          <w:lang w:val="en-US"/>
        </w:rPr>
        <w:t>износ</w:t>
      </w:r>
      <w:proofErr w:type="spellEnd"/>
      <w:r w:rsidRPr="005408A0">
        <w:rPr>
          <w:rFonts w:ascii="Times New Roman" w:hAnsi="Times New Roman" w:cs="Times New Roman"/>
          <w:b/>
          <w:sz w:val="24"/>
          <w:szCs w:val="24"/>
          <w:lang w:val="en-US"/>
        </w:rPr>
        <w:t xml:space="preserve"> 2008-2019 г. </w:t>
      </w:r>
      <w:proofErr w:type="spellStart"/>
      <w:r w:rsidRPr="005408A0">
        <w:rPr>
          <w:rFonts w:ascii="Times New Roman" w:hAnsi="Times New Roman" w:cs="Times New Roman"/>
          <w:b/>
          <w:sz w:val="24"/>
          <w:szCs w:val="24"/>
          <w:lang w:val="en-US"/>
        </w:rPr>
        <w:t>София</w:t>
      </w:r>
      <w:proofErr w:type="spellEnd"/>
      <w:r w:rsidRPr="005408A0">
        <w:rPr>
          <w:rFonts w:ascii="Times New Roman" w:hAnsi="Times New Roman" w:cs="Times New Roman"/>
          <w:b/>
          <w:sz w:val="24"/>
          <w:szCs w:val="24"/>
          <w:lang w:val="en-US"/>
        </w:rPr>
        <w:t xml:space="preserve">: </w:t>
      </w:r>
      <w:proofErr w:type="spellStart"/>
      <w:r w:rsidRPr="005408A0">
        <w:rPr>
          <w:rFonts w:ascii="Times New Roman" w:hAnsi="Times New Roman" w:cs="Times New Roman"/>
          <w:b/>
          <w:sz w:val="24"/>
          <w:szCs w:val="24"/>
          <w:lang w:val="en-US"/>
        </w:rPr>
        <w:t>Издателство</w:t>
      </w:r>
      <w:proofErr w:type="spellEnd"/>
      <w:r w:rsidRPr="005408A0">
        <w:rPr>
          <w:rFonts w:ascii="Times New Roman" w:hAnsi="Times New Roman" w:cs="Times New Roman"/>
          <w:b/>
          <w:sz w:val="24"/>
          <w:szCs w:val="24"/>
          <w:lang w:val="en-US"/>
        </w:rPr>
        <w:t xml:space="preserve"> на БАН „</w:t>
      </w:r>
      <w:proofErr w:type="spellStart"/>
      <w:r w:rsidRPr="005408A0">
        <w:rPr>
          <w:rFonts w:ascii="Times New Roman" w:hAnsi="Times New Roman" w:cs="Times New Roman"/>
          <w:b/>
          <w:sz w:val="24"/>
          <w:szCs w:val="24"/>
          <w:lang w:val="en-US"/>
        </w:rPr>
        <w:t>Проф</w:t>
      </w:r>
      <w:proofErr w:type="spellEnd"/>
      <w:r w:rsidRPr="005408A0">
        <w:rPr>
          <w:rFonts w:ascii="Times New Roman" w:hAnsi="Times New Roman" w:cs="Times New Roman"/>
          <w:b/>
          <w:sz w:val="24"/>
          <w:szCs w:val="24"/>
          <w:lang w:val="en-US"/>
        </w:rPr>
        <w:t xml:space="preserve">. </w:t>
      </w:r>
      <w:proofErr w:type="spellStart"/>
      <w:r w:rsidRPr="005408A0">
        <w:rPr>
          <w:rFonts w:ascii="Times New Roman" w:hAnsi="Times New Roman" w:cs="Times New Roman"/>
          <w:b/>
          <w:sz w:val="24"/>
          <w:szCs w:val="24"/>
          <w:lang w:val="en-US"/>
        </w:rPr>
        <w:t>Марин</w:t>
      </w:r>
      <w:proofErr w:type="spellEnd"/>
      <w:r w:rsidRPr="005408A0">
        <w:rPr>
          <w:rFonts w:ascii="Times New Roman" w:hAnsi="Times New Roman" w:cs="Times New Roman"/>
          <w:b/>
          <w:sz w:val="24"/>
          <w:szCs w:val="24"/>
          <w:lang w:val="en-US"/>
        </w:rPr>
        <w:t xml:space="preserve"> </w:t>
      </w:r>
      <w:proofErr w:type="spellStart"/>
      <w:proofErr w:type="gramStart"/>
      <w:r w:rsidRPr="005408A0">
        <w:rPr>
          <w:rFonts w:ascii="Times New Roman" w:hAnsi="Times New Roman" w:cs="Times New Roman"/>
          <w:b/>
          <w:sz w:val="24"/>
          <w:szCs w:val="24"/>
          <w:lang w:val="en-US"/>
        </w:rPr>
        <w:t>Дринов</w:t>
      </w:r>
      <w:proofErr w:type="spellEnd"/>
      <w:r w:rsidRPr="005408A0">
        <w:rPr>
          <w:rFonts w:ascii="Times New Roman" w:hAnsi="Times New Roman" w:cs="Times New Roman"/>
          <w:b/>
          <w:sz w:val="24"/>
          <w:szCs w:val="24"/>
          <w:lang w:val="en-US"/>
        </w:rPr>
        <w:t>“</w:t>
      </w:r>
      <w:proofErr w:type="gramEnd"/>
      <w:r w:rsidRPr="005408A0">
        <w:rPr>
          <w:rFonts w:ascii="Times New Roman" w:hAnsi="Times New Roman" w:cs="Times New Roman"/>
          <w:b/>
          <w:sz w:val="24"/>
          <w:szCs w:val="24"/>
          <w:lang w:val="en-US"/>
        </w:rPr>
        <w:t xml:space="preserve">, 145 </w:t>
      </w:r>
      <w:r w:rsidRPr="005408A0">
        <w:rPr>
          <w:rFonts w:ascii="Times New Roman" w:hAnsi="Times New Roman" w:cs="Times New Roman"/>
          <w:b/>
          <w:sz w:val="24"/>
          <w:szCs w:val="24"/>
        </w:rPr>
        <w:t xml:space="preserve">стр. </w:t>
      </w:r>
      <w:r w:rsidRPr="005408A0">
        <w:rPr>
          <w:rFonts w:ascii="Times New Roman" w:hAnsi="Times New Roman" w:cs="Times New Roman"/>
          <w:b/>
          <w:sz w:val="24"/>
          <w:szCs w:val="24"/>
          <w:lang w:val="en-US"/>
        </w:rPr>
        <w:t>ISBN (принт): 978-619-245-112-7, ISBN (е-</w:t>
      </w:r>
      <w:proofErr w:type="spellStart"/>
      <w:r w:rsidRPr="005408A0">
        <w:rPr>
          <w:rFonts w:ascii="Times New Roman" w:hAnsi="Times New Roman" w:cs="Times New Roman"/>
          <w:b/>
          <w:sz w:val="24"/>
          <w:szCs w:val="24"/>
          <w:lang w:val="en-US"/>
        </w:rPr>
        <w:t>книга</w:t>
      </w:r>
      <w:proofErr w:type="spellEnd"/>
      <w:r w:rsidRPr="005408A0">
        <w:rPr>
          <w:rFonts w:ascii="Times New Roman" w:hAnsi="Times New Roman" w:cs="Times New Roman"/>
          <w:b/>
          <w:sz w:val="24"/>
          <w:szCs w:val="24"/>
          <w:lang w:val="en-US"/>
        </w:rPr>
        <w:t>): 978-619-245-113-4.</w:t>
      </w:r>
    </w:p>
    <w:p w14:paraId="68BAF2AD" w14:textId="570F2A6C" w:rsidR="00EB5A94" w:rsidRPr="005408A0" w:rsidRDefault="00EB5A94" w:rsidP="00DB5D95">
      <w:pPr>
        <w:spacing w:after="120" w:line="276" w:lineRule="auto"/>
        <w:jc w:val="both"/>
        <w:rPr>
          <w:rFonts w:ascii="Times New Roman" w:hAnsi="Times New Roman" w:cs="Times New Roman"/>
          <w:bCs/>
          <w:i/>
          <w:sz w:val="24"/>
          <w:szCs w:val="24"/>
          <w:lang w:val="en-US"/>
        </w:rPr>
      </w:pPr>
      <w:r w:rsidRPr="005408A0">
        <w:rPr>
          <w:rFonts w:ascii="Times New Roman" w:hAnsi="Times New Roman" w:cs="Times New Roman"/>
          <w:i/>
          <w:sz w:val="24"/>
          <w:szCs w:val="24"/>
        </w:rPr>
        <w:t>В м</w:t>
      </w:r>
      <w:proofErr w:type="spellStart"/>
      <w:r w:rsidRPr="005408A0">
        <w:rPr>
          <w:rFonts w:ascii="Times New Roman" w:hAnsi="Times New Roman" w:cs="Times New Roman"/>
          <w:i/>
          <w:sz w:val="24"/>
          <w:szCs w:val="24"/>
          <w:lang w:val="en-US"/>
        </w:rPr>
        <w:t>онографич</w:t>
      </w:r>
      <w:r w:rsidRPr="005408A0">
        <w:rPr>
          <w:rFonts w:ascii="Times New Roman" w:hAnsi="Times New Roman" w:cs="Times New Roman"/>
          <w:i/>
          <w:sz w:val="24"/>
          <w:szCs w:val="24"/>
        </w:rPr>
        <w:t>ния</w:t>
      </w:r>
      <w:proofErr w:type="spellEnd"/>
      <w:r w:rsidRPr="005408A0">
        <w:rPr>
          <w:rFonts w:ascii="Times New Roman" w:hAnsi="Times New Roman" w:cs="Times New Roman"/>
          <w:i/>
          <w:sz w:val="24"/>
          <w:szCs w:val="24"/>
        </w:rPr>
        <w:t xml:space="preserve"> </w:t>
      </w:r>
      <w:proofErr w:type="spellStart"/>
      <w:r w:rsidRPr="005408A0">
        <w:rPr>
          <w:rFonts w:ascii="Times New Roman" w:hAnsi="Times New Roman" w:cs="Times New Roman"/>
          <w:i/>
          <w:sz w:val="24"/>
          <w:szCs w:val="24"/>
          <w:lang w:val="en-US"/>
        </w:rPr>
        <w:t>труд</w:t>
      </w:r>
      <w:proofErr w:type="spellEnd"/>
      <w:r w:rsidRPr="005408A0">
        <w:rPr>
          <w:rFonts w:ascii="Times New Roman" w:hAnsi="Times New Roman" w:cs="Times New Roman"/>
          <w:i/>
          <w:sz w:val="24"/>
          <w:szCs w:val="24"/>
          <w:lang w:val="en-US"/>
        </w:rPr>
        <w:t xml:space="preserve"> </w:t>
      </w:r>
      <w:r w:rsidRPr="005408A0">
        <w:rPr>
          <w:rFonts w:ascii="Times New Roman" w:hAnsi="Times New Roman" w:cs="Times New Roman"/>
          <w:i/>
          <w:sz w:val="24"/>
          <w:szCs w:val="24"/>
        </w:rPr>
        <w:t>се</w:t>
      </w:r>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цел</w:t>
      </w:r>
      <w:proofErr w:type="spellEnd"/>
      <w:r w:rsidRPr="005408A0">
        <w:rPr>
          <w:rFonts w:ascii="Times New Roman" w:hAnsi="Times New Roman" w:cs="Times New Roman"/>
          <w:i/>
          <w:sz w:val="24"/>
          <w:szCs w:val="24"/>
        </w:rPr>
        <w:t>и</w:t>
      </w:r>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създаване</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методика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за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оценка</w:t>
      </w:r>
      <w:proofErr w:type="spellEnd"/>
      <w:r w:rsidRPr="005408A0">
        <w:rPr>
          <w:rFonts w:ascii="Times New Roman" w:hAnsi="Times New Roman" w:cs="Times New Roman"/>
          <w:i/>
          <w:sz w:val="24"/>
          <w:szCs w:val="24"/>
        </w:rPr>
        <w:t xml:space="preserve"> на</w:t>
      </w:r>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устойчивостта</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българския</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износ</w:t>
      </w:r>
      <w:proofErr w:type="spellEnd"/>
      <w:r w:rsidRPr="005408A0">
        <w:rPr>
          <w:rFonts w:ascii="Times New Roman" w:hAnsi="Times New Roman" w:cs="Times New Roman"/>
          <w:i/>
          <w:sz w:val="24"/>
          <w:szCs w:val="24"/>
          <w:lang w:val="en-US"/>
        </w:rPr>
        <w:t xml:space="preserve">. В </w:t>
      </w:r>
      <w:proofErr w:type="spellStart"/>
      <w:r w:rsidRPr="005408A0">
        <w:rPr>
          <w:rFonts w:ascii="Times New Roman" w:hAnsi="Times New Roman" w:cs="Times New Roman"/>
          <w:i/>
          <w:sz w:val="24"/>
          <w:szCs w:val="24"/>
          <w:lang w:val="en-US"/>
        </w:rPr>
        <w:t>търсене</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подходящ</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инструментариум</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авторът</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създава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подход</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за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оценяване</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икономическата</w:t>
      </w:r>
      <w:proofErr w:type="spellEnd"/>
      <w:r w:rsidRPr="005408A0">
        <w:rPr>
          <w:rFonts w:ascii="Times New Roman" w:hAnsi="Times New Roman" w:cs="Times New Roman"/>
          <w:i/>
          <w:sz w:val="24"/>
          <w:szCs w:val="24"/>
          <w:lang w:val="en-US"/>
        </w:rPr>
        <w:t xml:space="preserve"> устойчивост. </w:t>
      </w:r>
      <w:proofErr w:type="spellStart"/>
      <w:r w:rsidRPr="005408A0">
        <w:rPr>
          <w:rFonts w:ascii="Times New Roman" w:hAnsi="Times New Roman" w:cs="Times New Roman"/>
          <w:i/>
          <w:sz w:val="24"/>
          <w:szCs w:val="24"/>
          <w:lang w:val="en-US"/>
        </w:rPr>
        <w:t>Подходът</w:t>
      </w:r>
      <w:proofErr w:type="spellEnd"/>
      <w:r w:rsidRPr="005408A0">
        <w:rPr>
          <w:rFonts w:ascii="Times New Roman" w:hAnsi="Times New Roman" w:cs="Times New Roman"/>
          <w:i/>
          <w:sz w:val="24"/>
          <w:szCs w:val="24"/>
          <w:lang w:val="en-US"/>
        </w:rPr>
        <w:t xml:space="preserve"> е </w:t>
      </w:r>
      <w:proofErr w:type="spellStart"/>
      <w:r w:rsidRPr="005408A0">
        <w:rPr>
          <w:rFonts w:ascii="Times New Roman" w:hAnsi="Times New Roman" w:cs="Times New Roman"/>
          <w:i/>
          <w:sz w:val="24"/>
          <w:szCs w:val="24"/>
          <w:lang w:val="en-US"/>
        </w:rPr>
        <w:t>приложен</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за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установяване</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устойчивостта</w:t>
      </w:r>
      <w:proofErr w:type="spellEnd"/>
      <w:r w:rsidRPr="005408A0">
        <w:rPr>
          <w:rFonts w:ascii="Times New Roman" w:hAnsi="Times New Roman" w:cs="Times New Roman"/>
          <w:i/>
          <w:sz w:val="24"/>
          <w:szCs w:val="24"/>
          <w:lang w:val="en-US"/>
        </w:rPr>
        <w:t xml:space="preserve"> на износа от </w:t>
      </w:r>
      <w:proofErr w:type="spellStart"/>
      <w:r w:rsidRPr="005408A0">
        <w:rPr>
          <w:rFonts w:ascii="Times New Roman" w:hAnsi="Times New Roman" w:cs="Times New Roman"/>
          <w:i/>
          <w:sz w:val="24"/>
          <w:szCs w:val="24"/>
          <w:lang w:val="en-US"/>
        </w:rPr>
        <w:t>България</w:t>
      </w:r>
      <w:proofErr w:type="spellEnd"/>
      <w:r w:rsidRPr="005408A0">
        <w:rPr>
          <w:rFonts w:ascii="Times New Roman" w:hAnsi="Times New Roman" w:cs="Times New Roman"/>
          <w:i/>
          <w:sz w:val="24"/>
          <w:szCs w:val="24"/>
          <w:lang w:val="en-US"/>
        </w:rPr>
        <w:t xml:space="preserve"> в </w:t>
      </w:r>
      <w:proofErr w:type="spellStart"/>
      <w:r w:rsidRPr="005408A0">
        <w:rPr>
          <w:rFonts w:ascii="Times New Roman" w:hAnsi="Times New Roman" w:cs="Times New Roman"/>
          <w:i/>
          <w:sz w:val="24"/>
          <w:szCs w:val="24"/>
          <w:lang w:val="en-US"/>
        </w:rPr>
        <w:t>периода</w:t>
      </w:r>
      <w:proofErr w:type="spellEnd"/>
      <w:r w:rsidRPr="005408A0">
        <w:rPr>
          <w:rFonts w:ascii="Times New Roman" w:hAnsi="Times New Roman" w:cs="Times New Roman"/>
          <w:i/>
          <w:sz w:val="24"/>
          <w:szCs w:val="24"/>
          <w:lang w:val="en-US"/>
        </w:rPr>
        <w:t xml:space="preserve"> 2008-2019 г. на </w:t>
      </w:r>
      <w:proofErr w:type="spellStart"/>
      <w:r w:rsidRPr="005408A0">
        <w:rPr>
          <w:rFonts w:ascii="Times New Roman" w:hAnsi="Times New Roman" w:cs="Times New Roman"/>
          <w:i/>
          <w:sz w:val="24"/>
          <w:szCs w:val="24"/>
          <w:lang w:val="en-US"/>
        </w:rPr>
        <w:t>различни</w:t>
      </w:r>
      <w:proofErr w:type="spellEnd"/>
      <w:r w:rsidRPr="005408A0">
        <w:rPr>
          <w:rFonts w:ascii="Times New Roman" w:hAnsi="Times New Roman" w:cs="Times New Roman"/>
          <w:i/>
          <w:sz w:val="24"/>
          <w:szCs w:val="24"/>
          <w:lang w:val="en-US"/>
        </w:rPr>
        <w:t xml:space="preserve"> агрегационни </w:t>
      </w:r>
      <w:proofErr w:type="spellStart"/>
      <w:r w:rsidRPr="005408A0">
        <w:rPr>
          <w:rFonts w:ascii="Times New Roman" w:hAnsi="Times New Roman" w:cs="Times New Roman"/>
          <w:i/>
          <w:sz w:val="24"/>
          <w:szCs w:val="24"/>
          <w:lang w:val="en-US"/>
        </w:rPr>
        <w:t>равнища</w:t>
      </w:r>
      <w:proofErr w:type="spellEnd"/>
      <w:r w:rsidRPr="005408A0">
        <w:rPr>
          <w:rFonts w:ascii="Times New Roman" w:hAnsi="Times New Roman" w:cs="Times New Roman"/>
          <w:i/>
          <w:sz w:val="24"/>
          <w:szCs w:val="24"/>
        </w:rPr>
        <w:t>.</w:t>
      </w:r>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Това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макроикономическо</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ниво</w:t>
      </w:r>
      <w:proofErr w:type="spellEnd"/>
      <w:r w:rsidRPr="005408A0">
        <w:rPr>
          <w:rFonts w:ascii="Times New Roman" w:hAnsi="Times New Roman" w:cs="Times New Roman"/>
          <w:i/>
          <w:sz w:val="24"/>
          <w:szCs w:val="24"/>
          <w:lang w:val="en-US"/>
        </w:rPr>
        <w:t xml:space="preserve"> – на </w:t>
      </w:r>
      <w:proofErr w:type="spellStart"/>
      <w:r w:rsidRPr="005408A0">
        <w:rPr>
          <w:rFonts w:ascii="Times New Roman" w:hAnsi="Times New Roman" w:cs="Times New Roman"/>
          <w:i/>
          <w:sz w:val="24"/>
          <w:szCs w:val="24"/>
          <w:lang w:val="en-US"/>
        </w:rPr>
        <w:t>национално</w:t>
      </w:r>
      <w:proofErr w:type="spellEnd"/>
      <w:r w:rsidRPr="005408A0">
        <w:rPr>
          <w:rFonts w:ascii="Times New Roman" w:hAnsi="Times New Roman" w:cs="Times New Roman"/>
          <w:i/>
          <w:sz w:val="24"/>
          <w:szCs w:val="24"/>
          <w:lang w:val="en-US"/>
        </w:rPr>
        <w:t xml:space="preserve"> и </w:t>
      </w:r>
      <w:proofErr w:type="spellStart"/>
      <w:r w:rsidRPr="005408A0">
        <w:rPr>
          <w:rFonts w:ascii="Times New Roman" w:hAnsi="Times New Roman" w:cs="Times New Roman"/>
          <w:i/>
          <w:sz w:val="24"/>
          <w:szCs w:val="24"/>
          <w:lang w:val="en-US"/>
        </w:rPr>
        <w:t>световно</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равнище</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микроикономическо</w:t>
      </w:r>
      <w:proofErr w:type="spellEnd"/>
      <w:r w:rsidRPr="005408A0">
        <w:rPr>
          <w:rFonts w:ascii="Times New Roman" w:hAnsi="Times New Roman" w:cs="Times New Roman"/>
          <w:i/>
          <w:sz w:val="24"/>
          <w:szCs w:val="24"/>
          <w:lang w:val="en-US"/>
        </w:rPr>
        <w:t xml:space="preserve"> </w:t>
      </w:r>
      <w:r w:rsidRPr="005408A0">
        <w:rPr>
          <w:rFonts w:ascii="Times New Roman" w:hAnsi="Times New Roman" w:cs="Times New Roman"/>
          <w:i/>
          <w:sz w:val="24"/>
          <w:szCs w:val="24"/>
        </w:rPr>
        <w:t xml:space="preserve">– фирмено </w:t>
      </w:r>
      <w:proofErr w:type="spellStart"/>
      <w:r w:rsidRPr="005408A0">
        <w:rPr>
          <w:rFonts w:ascii="Times New Roman" w:hAnsi="Times New Roman" w:cs="Times New Roman"/>
          <w:i/>
          <w:sz w:val="24"/>
          <w:szCs w:val="24"/>
          <w:lang w:val="en-US"/>
        </w:rPr>
        <w:t>ниво</w:t>
      </w:r>
      <w:proofErr w:type="spellEnd"/>
      <w:r w:rsidRPr="005408A0">
        <w:rPr>
          <w:rFonts w:ascii="Times New Roman" w:hAnsi="Times New Roman" w:cs="Times New Roman"/>
          <w:i/>
          <w:sz w:val="24"/>
          <w:szCs w:val="24"/>
          <w:lang w:val="en-US"/>
        </w:rPr>
        <w:t xml:space="preserve">, и </w:t>
      </w:r>
      <w:proofErr w:type="spellStart"/>
      <w:r w:rsidRPr="005408A0">
        <w:rPr>
          <w:rFonts w:ascii="Times New Roman" w:hAnsi="Times New Roman" w:cs="Times New Roman"/>
          <w:i/>
          <w:sz w:val="24"/>
          <w:szCs w:val="24"/>
          <w:lang w:val="en-US"/>
        </w:rPr>
        <w:t>ниво</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икономически</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процес</w:t>
      </w:r>
      <w:proofErr w:type="spellEnd"/>
      <w:r w:rsidRPr="005408A0">
        <w:rPr>
          <w:rFonts w:ascii="Times New Roman" w:hAnsi="Times New Roman" w:cs="Times New Roman"/>
          <w:i/>
          <w:sz w:val="24"/>
          <w:szCs w:val="24"/>
          <w:lang w:val="en-US"/>
        </w:rPr>
        <w:t xml:space="preserve">. В </w:t>
      </w:r>
      <w:proofErr w:type="spellStart"/>
      <w:r w:rsidRPr="005408A0">
        <w:rPr>
          <w:rFonts w:ascii="Times New Roman" w:hAnsi="Times New Roman" w:cs="Times New Roman"/>
          <w:i/>
          <w:sz w:val="24"/>
          <w:szCs w:val="24"/>
          <w:lang w:val="en-US"/>
        </w:rPr>
        <w:t>рамките</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труда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се</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прилага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подход</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за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открояване</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предимствата</w:t>
      </w:r>
      <w:proofErr w:type="spellEnd"/>
      <w:r w:rsidRPr="005408A0">
        <w:rPr>
          <w:rFonts w:ascii="Times New Roman" w:hAnsi="Times New Roman" w:cs="Times New Roman"/>
          <w:i/>
          <w:sz w:val="24"/>
          <w:szCs w:val="24"/>
          <w:lang w:val="en-US"/>
        </w:rPr>
        <w:t xml:space="preserve"> и </w:t>
      </w:r>
      <w:proofErr w:type="spellStart"/>
      <w:r w:rsidRPr="005408A0">
        <w:rPr>
          <w:rFonts w:ascii="Times New Roman" w:hAnsi="Times New Roman" w:cs="Times New Roman"/>
          <w:i/>
          <w:sz w:val="24"/>
          <w:szCs w:val="24"/>
          <w:lang w:val="en-US"/>
        </w:rPr>
        <w:t>недостатъците</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популярни</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статистически</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индикатори</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за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приложението</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им</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конкретно</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за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изследване</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устойчивостта</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процес</w:t>
      </w:r>
      <w:proofErr w:type="spellEnd"/>
      <w:r w:rsidRPr="005408A0">
        <w:rPr>
          <w:rFonts w:ascii="Times New Roman" w:hAnsi="Times New Roman" w:cs="Times New Roman"/>
          <w:bCs/>
          <w:i/>
          <w:sz w:val="24"/>
          <w:szCs w:val="24"/>
          <w:lang w:val="en-US"/>
        </w:rPr>
        <w:t>.</w:t>
      </w:r>
      <w:r w:rsidRPr="005408A0">
        <w:rPr>
          <w:rFonts w:ascii="Times New Roman" w:hAnsi="Times New Roman" w:cs="Times New Roman"/>
          <w:b/>
          <w:bCs/>
          <w:i/>
          <w:sz w:val="24"/>
          <w:szCs w:val="24"/>
          <w:lang w:val="en-US"/>
        </w:rPr>
        <w:t xml:space="preserve"> </w:t>
      </w:r>
      <w:r w:rsidRPr="005408A0">
        <w:rPr>
          <w:rFonts w:ascii="Times New Roman" w:hAnsi="Times New Roman" w:cs="Times New Roman"/>
          <w:bCs/>
          <w:i/>
          <w:sz w:val="24"/>
          <w:szCs w:val="24"/>
        </w:rPr>
        <w:t>П</w:t>
      </w:r>
      <w:proofErr w:type="spellStart"/>
      <w:r w:rsidRPr="005408A0">
        <w:rPr>
          <w:rFonts w:ascii="Times New Roman" w:hAnsi="Times New Roman" w:cs="Times New Roman"/>
          <w:bCs/>
          <w:i/>
          <w:sz w:val="24"/>
          <w:szCs w:val="24"/>
          <w:lang w:val="en-US"/>
        </w:rPr>
        <w:t>редлага</w:t>
      </w:r>
      <w:proofErr w:type="spellEnd"/>
      <w:r w:rsidRPr="005408A0">
        <w:rPr>
          <w:rFonts w:ascii="Times New Roman" w:hAnsi="Times New Roman" w:cs="Times New Roman"/>
          <w:bCs/>
          <w:i/>
          <w:sz w:val="24"/>
          <w:szCs w:val="24"/>
          <w:lang w:val="en-US"/>
        </w:rPr>
        <w:t xml:space="preserve"> </w:t>
      </w:r>
      <w:r w:rsidRPr="005408A0">
        <w:rPr>
          <w:rFonts w:ascii="Times New Roman" w:hAnsi="Times New Roman" w:cs="Times New Roman"/>
          <w:bCs/>
          <w:i/>
          <w:sz w:val="24"/>
          <w:szCs w:val="24"/>
        </w:rPr>
        <w:t xml:space="preserve">се </w:t>
      </w:r>
      <w:proofErr w:type="spellStart"/>
      <w:r w:rsidRPr="005408A0">
        <w:rPr>
          <w:rFonts w:ascii="Times New Roman" w:hAnsi="Times New Roman" w:cs="Times New Roman"/>
          <w:bCs/>
          <w:i/>
          <w:sz w:val="24"/>
          <w:szCs w:val="24"/>
          <w:lang w:val="en-US"/>
        </w:rPr>
        <w:t>използването</w:t>
      </w:r>
      <w:proofErr w:type="spellEnd"/>
      <w:r w:rsidRPr="005408A0">
        <w:rPr>
          <w:rFonts w:ascii="Times New Roman" w:hAnsi="Times New Roman" w:cs="Times New Roman"/>
          <w:bCs/>
          <w:i/>
          <w:sz w:val="24"/>
          <w:szCs w:val="24"/>
          <w:lang w:val="en-US"/>
        </w:rPr>
        <w:t xml:space="preserve"> на </w:t>
      </w:r>
      <w:proofErr w:type="spellStart"/>
      <w:r w:rsidRPr="005408A0">
        <w:rPr>
          <w:rFonts w:ascii="Times New Roman" w:hAnsi="Times New Roman" w:cs="Times New Roman"/>
          <w:bCs/>
          <w:i/>
          <w:sz w:val="24"/>
          <w:szCs w:val="24"/>
          <w:lang w:val="en-US"/>
        </w:rPr>
        <w:t>коефициент</w:t>
      </w:r>
      <w:proofErr w:type="spellEnd"/>
      <w:r w:rsidRPr="005408A0">
        <w:rPr>
          <w:rFonts w:ascii="Times New Roman" w:hAnsi="Times New Roman" w:cs="Times New Roman"/>
          <w:bCs/>
          <w:i/>
          <w:sz w:val="24"/>
          <w:szCs w:val="24"/>
          <w:lang w:val="en-US"/>
        </w:rPr>
        <w:t xml:space="preserve"> на устойчивост CS.</w:t>
      </w:r>
      <w:r w:rsidRPr="005408A0">
        <w:rPr>
          <w:rFonts w:ascii="Times New Roman" w:hAnsi="Times New Roman" w:cs="Times New Roman"/>
          <w:b/>
          <w:bCs/>
          <w:i/>
          <w:sz w:val="24"/>
          <w:szCs w:val="24"/>
        </w:rPr>
        <w:t xml:space="preserve"> </w:t>
      </w:r>
      <w:r w:rsidRPr="005408A0">
        <w:rPr>
          <w:rFonts w:ascii="Times New Roman" w:hAnsi="Times New Roman" w:cs="Times New Roman"/>
          <w:i/>
          <w:sz w:val="24"/>
          <w:szCs w:val="24"/>
          <w:lang w:val="en-US"/>
        </w:rPr>
        <w:t xml:space="preserve">От </w:t>
      </w:r>
      <w:proofErr w:type="spellStart"/>
      <w:r w:rsidRPr="005408A0">
        <w:rPr>
          <w:rFonts w:ascii="Times New Roman" w:hAnsi="Times New Roman" w:cs="Times New Roman"/>
          <w:i/>
          <w:sz w:val="24"/>
          <w:szCs w:val="24"/>
          <w:lang w:val="en-US"/>
        </w:rPr>
        <w:t>извършеното</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изследване</w:t>
      </w:r>
      <w:proofErr w:type="spellEnd"/>
      <w:r w:rsidRPr="005408A0">
        <w:rPr>
          <w:rFonts w:ascii="Times New Roman" w:hAnsi="Times New Roman" w:cs="Times New Roman"/>
          <w:i/>
          <w:sz w:val="24"/>
          <w:szCs w:val="24"/>
          <w:lang w:val="en-US"/>
        </w:rPr>
        <w:t xml:space="preserve"> </w:t>
      </w:r>
      <w:r w:rsidRPr="005408A0">
        <w:rPr>
          <w:rFonts w:ascii="Times New Roman" w:hAnsi="Times New Roman" w:cs="Times New Roman"/>
          <w:i/>
          <w:sz w:val="24"/>
          <w:szCs w:val="24"/>
        </w:rPr>
        <w:t xml:space="preserve">с емпирични данни </w:t>
      </w:r>
      <w:r w:rsidRPr="005408A0">
        <w:rPr>
          <w:rFonts w:ascii="Times New Roman" w:hAnsi="Times New Roman" w:cs="Times New Roman"/>
          <w:i/>
          <w:sz w:val="24"/>
          <w:szCs w:val="24"/>
          <w:lang w:val="en-US"/>
        </w:rPr>
        <w:t xml:space="preserve">и </w:t>
      </w:r>
      <w:proofErr w:type="spellStart"/>
      <w:r w:rsidRPr="005408A0">
        <w:rPr>
          <w:rFonts w:ascii="Times New Roman" w:hAnsi="Times New Roman" w:cs="Times New Roman"/>
          <w:i/>
          <w:sz w:val="24"/>
          <w:szCs w:val="24"/>
          <w:lang w:val="en-US"/>
        </w:rPr>
        <w:t>последващия</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анализ</w:t>
      </w:r>
      <w:proofErr w:type="spellEnd"/>
      <w:r w:rsidRPr="005408A0">
        <w:rPr>
          <w:rFonts w:ascii="Times New Roman" w:hAnsi="Times New Roman" w:cs="Times New Roman"/>
          <w:i/>
          <w:sz w:val="24"/>
          <w:szCs w:val="24"/>
          <w:lang w:val="en-US"/>
        </w:rPr>
        <w:t xml:space="preserve"> </w:t>
      </w:r>
      <w:r w:rsidRPr="005408A0">
        <w:rPr>
          <w:rFonts w:ascii="Times New Roman" w:hAnsi="Times New Roman" w:cs="Times New Roman"/>
          <w:i/>
          <w:sz w:val="24"/>
          <w:szCs w:val="24"/>
        </w:rPr>
        <w:t>се</w:t>
      </w:r>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приема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че</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предложеният</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подход</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за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изследване</w:t>
      </w:r>
      <w:proofErr w:type="spellEnd"/>
      <w:r w:rsidRPr="005408A0">
        <w:rPr>
          <w:rFonts w:ascii="Times New Roman" w:hAnsi="Times New Roman" w:cs="Times New Roman"/>
          <w:i/>
          <w:sz w:val="24"/>
          <w:szCs w:val="24"/>
          <w:lang w:val="en-US"/>
        </w:rPr>
        <w:t xml:space="preserve"> </w:t>
      </w:r>
      <w:r w:rsidRPr="005408A0">
        <w:rPr>
          <w:rFonts w:ascii="Times New Roman" w:hAnsi="Times New Roman" w:cs="Times New Roman"/>
          <w:i/>
          <w:sz w:val="24"/>
          <w:szCs w:val="24"/>
        </w:rPr>
        <w:t xml:space="preserve">на </w:t>
      </w:r>
      <w:proofErr w:type="spellStart"/>
      <w:r w:rsidRPr="005408A0">
        <w:rPr>
          <w:rFonts w:ascii="Times New Roman" w:hAnsi="Times New Roman" w:cs="Times New Roman"/>
          <w:i/>
          <w:sz w:val="24"/>
          <w:szCs w:val="24"/>
          <w:lang w:val="en-US"/>
        </w:rPr>
        <w:t>икономическата</w:t>
      </w:r>
      <w:proofErr w:type="spellEnd"/>
      <w:r w:rsidRPr="005408A0">
        <w:rPr>
          <w:rFonts w:ascii="Times New Roman" w:hAnsi="Times New Roman" w:cs="Times New Roman"/>
          <w:i/>
          <w:sz w:val="24"/>
          <w:szCs w:val="24"/>
          <w:lang w:val="en-US"/>
        </w:rPr>
        <w:t xml:space="preserve"> устойчивост на </w:t>
      </w:r>
      <w:proofErr w:type="spellStart"/>
      <w:r w:rsidRPr="005408A0">
        <w:rPr>
          <w:rFonts w:ascii="Times New Roman" w:hAnsi="Times New Roman" w:cs="Times New Roman"/>
          <w:i/>
          <w:sz w:val="24"/>
          <w:szCs w:val="24"/>
          <w:lang w:val="en-US"/>
        </w:rPr>
        <w:t>отделен</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процес</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може</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успешно</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да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се</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прилага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към</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процеса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по</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износ</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както</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стоки</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така</w:t>
      </w:r>
      <w:proofErr w:type="spellEnd"/>
      <w:r w:rsidRPr="005408A0">
        <w:rPr>
          <w:rFonts w:ascii="Times New Roman" w:hAnsi="Times New Roman" w:cs="Times New Roman"/>
          <w:i/>
          <w:sz w:val="24"/>
          <w:szCs w:val="24"/>
          <w:lang w:val="en-US"/>
        </w:rPr>
        <w:t xml:space="preserve"> и на </w:t>
      </w:r>
      <w:proofErr w:type="spellStart"/>
      <w:r w:rsidRPr="005408A0">
        <w:rPr>
          <w:rFonts w:ascii="Times New Roman" w:hAnsi="Times New Roman" w:cs="Times New Roman"/>
          <w:i/>
          <w:sz w:val="24"/>
          <w:szCs w:val="24"/>
          <w:lang w:val="en-US"/>
        </w:rPr>
        <w:t>услуги</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различни</w:t>
      </w:r>
      <w:proofErr w:type="spellEnd"/>
      <w:r w:rsidRPr="005408A0">
        <w:rPr>
          <w:rFonts w:ascii="Times New Roman" w:hAnsi="Times New Roman" w:cs="Times New Roman"/>
          <w:i/>
          <w:sz w:val="24"/>
          <w:szCs w:val="24"/>
          <w:lang w:val="en-US"/>
        </w:rPr>
        <w:t xml:space="preserve"> агрегационни </w:t>
      </w:r>
      <w:proofErr w:type="spellStart"/>
      <w:r w:rsidRPr="005408A0">
        <w:rPr>
          <w:rFonts w:ascii="Times New Roman" w:hAnsi="Times New Roman" w:cs="Times New Roman"/>
          <w:i/>
          <w:sz w:val="24"/>
          <w:szCs w:val="24"/>
          <w:lang w:val="en-US"/>
        </w:rPr>
        <w:t>равнища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bCs/>
          <w:i/>
          <w:sz w:val="24"/>
          <w:szCs w:val="24"/>
          <w:lang w:val="en-US"/>
        </w:rPr>
        <w:t>Получените</w:t>
      </w:r>
      <w:proofErr w:type="spellEnd"/>
      <w:r w:rsidRPr="005408A0">
        <w:rPr>
          <w:rFonts w:ascii="Times New Roman" w:hAnsi="Times New Roman" w:cs="Times New Roman"/>
          <w:bCs/>
          <w:i/>
          <w:sz w:val="24"/>
          <w:szCs w:val="24"/>
          <w:lang w:val="en-US"/>
        </w:rPr>
        <w:t xml:space="preserve"> </w:t>
      </w:r>
      <w:proofErr w:type="spellStart"/>
      <w:r w:rsidRPr="005408A0">
        <w:rPr>
          <w:rFonts w:ascii="Times New Roman" w:hAnsi="Times New Roman" w:cs="Times New Roman"/>
          <w:bCs/>
          <w:i/>
          <w:sz w:val="24"/>
          <w:szCs w:val="24"/>
          <w:lang w:val="en-US"/>
        </w:rPr>
        <w:t>резултати</w:t>
      </w:r>
      <w:proofErr w:type="spellEnd"/>
      <w:r w:rsidRPr="005408A0">
        <w:rPr>
          <w:rFonts w:ascii="Times New Roman" w:hAnsi="Times New Roman" w:cs="Times New Roman"/>
          <w:bCs/>
          <w:i/>
          <w:sz w:val="24"/>
          <w:szCs w:val="24"/>
          <w:lang w:val="en-US"/>
        </w:rPr>
        <w:t xml:space="preserve"> в </w:t>
      </w:r>
      <w:proofErr w:type="spellStart"/>
      <w:r w:rsidRPr="005408A0">
        <w:rPr>
          <w:rFonts w:ascii="Times New Roman" w:hAnsi="Times New Roman" w:cs="Times New Roman"/>
          <w:bCs/>
          <w:i/>
          <w:sz w:val="24"/>
          <w:szCs w:val="24"/>
          <w:lang w:val="en-US"/>
        </w:rPr>
        <w:t>монографичния</w:t>
      </w:r>
      <w:proofErr w:type="spellEnd"/>
      <w:r w:rsidRPr="005408A0">
        <w:rPr>
          <w:rFonts w:ascii="Times New Roman" w:hAnsi="Times New Roman" w:cs="Times New Roman"/>
          <w:bCs/>
          <w:i/>
          <w:sz w:val="24"/>
          <w:szCs w:val="24"/>
          <w:lang w:val="en-US"/>
        </w:rPr>
        <w:t xml:space="preserve"> </w:t>
      </w:r>
      <w:proofErr w:type="spellStart"/>
      <w:r w:rsidRPr="005408A0">
        <w:rPr>
          <w:rFonts w:ascii="Times New Roman" w:hAnsi="Times New Roman" w:cs="Times New Roman"/>
          <w:bCs/>
          <w:i/>
          <w:sz w:val="24"/>
          <w:szCs w:val="24"/>
          <w:lang w:val="en-US"/>
        </w:rPr>
        <w:t>труд</w:t>
      </w:r>
      <w:proofErr w:type="spellEnd"/>
      <w:r w:rsidRPr="005408A0">
        <w:rPr>
          <w:rFonts w:ascii="Times New Roman" w:hAnsi="Times New Roman" w:cs="Times New Roman"/>
          <w:bCs/>
          <w:i/>
          <w:sz w:val="24"/>
          <w:szCs w:val="24"/>
          <w:lang w:val="en-US"/>
        </w:rPr>
        <w:t xml:space="preserve"> </w:t>
      </w:r>
      <w:proofErr w:type="spellStart"/>
      <w:r w:rsidRPr="005408A0">
        <w:rPr>
          <w:rFonts w:ascii="Times New Roman" w:hAnsi="Times New Roman" w:cs="Times New Roman"/>
          <w:bCs/>
          <w:i/>
          <w:sz w:val="24"/>
          <w:szCs w:val="24"/>
          <w:lang w:val="en-US"/>
        </w:rPr>
        <w:t>дават</w:t>
      </w:r>
      <w:proofErr w:type="spellEnd"/>
      <w:r w:rsidRPr="005408A0">
        <w:rPr>
          <w:rFonts w:ascii="Times New Roman" w:hAnsi="Times New Roman" w:cs="Times New Roman"/>
          <w:bCs/>
          <w:i/>
          <w:sz w:val="24"/>
          <w:szCs w:val="24"/>
          <w:lang w:val="en-US"/>
        </w:rPr>
        <w:t xml:space="preserve"> </w:t>
      </w:r>
      <w:proofErr w:type="spellStart"/>
      <w:r w:rsidRPr="005408A0">
        <w:rPr>
          <w:rFonts w:ascii="Times New Roman" w:hAnsi="Times New Roman" w:cs="Times New Roman"/>
          <w:bCs/>
          <w:i/>
          <w:sz w:val="24"/>
          <w:szCs w:val="24"/>
          <w:lang w:val="en-US"/>
        </w:rPr>
        <w:t>основание</w:t>
      </w:r>
      <w:proofErr w:type="spellEnd"/>
      <w:r w:rsidRPr="005408A0">
        <w:rPr>
          <w:rFonts w:ascii="Times New Roman" w:hAnsi="Times New Roman" w:cs="Times New Roman"/>
          <w:bCs/>
          <w:i/>
          <w:sz w:val="24"/>
          <w:szCs w:val="24"/>
          <w:lang w:val="en-US"/>
        </w:rPr>
        <w:t xml:space="preserve"> </w:t>
      </w:r>
      <w:proofErr w:type="spellStart"/>
      <w:r w:rsidRPr="005408A0">
        <w:rPr>
          <w:rFonts w:ascii="Times New Roman" w:hAnsi="Times New Roman" w:cs="Times New Roman"/>
          <w:bCs/>
          <w:i/>
          <w:sz w:val="24"/>
          <w:szCs w:val="24"/>
          <w:lang w:val="en-US"/>
        </w:rPr>
        <w:t>да</w:t>
      </w:r>
      <w:proofErr w:type="spellEnd"/>
      <w:r w:rsidRPr="005408A0">
        <w:rPr>
          <w:rFonts w:ascii="Times New Roman" w:hAnsi="Times New Roman" w:cs="Times New Roman"/>
          <w:bCs/>
          <w:i/>
          <w:sz w:val="24"/>
          <w:szCs w:val="24"/>
          <w:lang w:val="en-US"/>
        </w:rPr>
        <w:t xml:space="preserve"> </w:t>
      </w:r>
      <w:proofErr w:type="spellStart"/>
      <w:r w:rsidRPr="005408A0">
        <w:rPr>
          <w:rFonts w:ascii="Times New Roman" w:hAnsi="Times New Roman" w:cs="Times New Roman"/>
          <w:bCs/>
          <w:i/>
          <w:sz w:val="24"/>
          <w:szCs w:val="24"/>
          <w:lang w:val="en-US"/>
        </w:rPr>
        <w:t>се</w:t>
      </w:r>
      <w:proofErr w:type="spellEnd"/>
      <w:r w:rsidRPr="005408A0">
        <w:rPr>
          <w:rFonts w:ascii="Times New Roman" w:hAnsi="Times New Roman" w:cs="Times New Roman"/>
          <w:bCs/>
          <w:i/>
          <w:sz w:val="24"/>
          <w:szCs w:val="24"/>
          <w:lang w:val="en-US"/>
        </w:rPr>
        <w:t xml:space="preserve"> </w:t>
      </w:r>
      <w:proofErr w:type="spellStart"/>
      <w:r w:rsidRPr="005408A0">
        <w:rPr>
          <w:rFonts w:ascii="Times New Roman" w:hAnsi="Times New Roman" w:cs="Times New Roman"/>
          <w:bCs/>
          <w:i/>
          <w:sz w:val="24"/>
          <w:szCs w:val="24"/>
          <w:lang w:val="en-US"/>
        </w:rPr>
        <w:t>твърди</w:t>
      </w:r>
      <w:proofErr w:type="spellEnd"/>
      <w:r w:rsidRPr="005408A0">
        <w:rPr>
          <w:rFonts w:ascii="Times New Roman" w:hAnsi="Times New Roman" w:cs="Times New Roman"/>
          <w:bCs/>
          <w:i/>
          <w:sz w:val="24"/>
          <w:szCs w:val="24"/>
          <w:lang w:val="en-US"/>
        </w:rPr>
        <w:t xml:space="preserve">, </w:t>
      </w:r>
      <w:proofErr w:type="spellStart"/>
      <w:r w:rsidRPr="005408A0">
        <w:rPr>
          <w:rFonts w:ascii="Times New Roman" w:hAnsi="Times New Roman" w:cs="Times New Roman"/>
          <w:bCs/>
          <w:i/>
          <w:sz w:val="24"/>
          <w:szCs w:val="24"/>
          <w:lang w:val="en-US"/>
        </w:rPr>
        <w:t>че</w:t>
      </w:r>
      <w:proofErr w:type="spellEnd"/>
      <w:r w:rsidRPr="005408A0">
        <w:rPr>
          <w:rFonts w:ascii="Times New Roman" w:hAnsi="Times New Roman" w:cs="Times New Roman"/>
          <w:bCs/>
          <w:i/>
          <w:sz w:val="24"/>
          <w:szCs w:val="24"/>
          <w:lang w:val="en-US"/>
        </w:rPr>
        <w:t xml:space="preserve"> </w:t>
      </w:r>
      <w:proofErr w:type="spellStart"/>
      <w:r w:rsidRPr="005408A0">
        <w:rPr>
          <w:rFonts w:ascii="Times New Roman" w:hAnsi="Times New Roman" w:cs="Times New Roman"/>
          <w:bCs/>
          <w:i/>
          <w:sz w:val="24"/>
          <w:szCs w:val="24"/>
          <w:lang w:val="en-US"/>
        </w:rPr>
        <w:t>познанието</w:t>
      </w:r>
      <w:proofErr w:type="spellEnd"/>
      <w:r w:rsidRPr="005408A0">
        <w:rPr>
          <w:rFonts w:ascii="Times New Roman" w:hAnsi="Times New Roman" w:cs="Times New Roman"/>
          <w:bCs/>
          <w:i/>
          <w:sz w:val="24"/>
          <w:szCs w:val="24"/>
          <w:lang w:val="en-US"/>
        </w:rPr>
        <w:t xml:space="preserve"> </w:t>
      </w:r>
      <w:proofErr w:type="spellStart"/>
      <w:r w:rsidRPr="005408A0">
        <w:rPr>
          <w:rFonts w:ascii="Times New Roman" w:hAnsi="Times New Roman" w:cs="Times New Roman"/>
          <w:bCs/>
          <w:i/>
          <w:sz w:val="24"/>
          <w:szCs w:val="24"/>
          <w:lang w:val="en-US"/>
        </w:rPr>
        <w:t>за</w:t>
      </w:r>
      <w:proofErr w:type="spellEnd"/>
      <w:r w:rsidRPr="005408A0">
        <w:rPr>
          <w:rFonts w:ascii="Times New Roman" w:hAnsi="Times New Roman" w:cs="Times New Roman"/>
          <w:bCs/>
          <w:i/>
          <w:sz w:val="24"/>
          <w:szCs w:val="24"/>
          <w:lang w:val="en-US"/>
        </w:rPr>
        <w:t xml:space="preserve"> </w:t>
      </w:r>
      <w:proofErr w:type="spellStart"/>
      <w:r w:rsidRPr="005408A0">
        <w:rPr>
          <w:rFonts w:ascii="Times New Roman" w:hAnsi="Times New Roman" w:cs="Times New Roman"/>
          <w:bCs/>
          <w:i/>
          <w:sz w:val="24"/>
          <w:szCs w:val="24"/>
          <w:lang w:val="en-US"/>
        </w:rPr>
        <w:t>устойчивостта</w:t>
      </w:r>
      <w:proofErr w:type="spellEnd"/>
      <w:r w:rsidRPr="005408A0">
        <w:rPr>
          <w:rFonts w:ascii="Times New Roman" w:hAnsi="Times New Roman" w:cs="Times New Roman"/>
          <w:bCs/>
          <w:i/>
          <w:sz w:val="24"/>
          <w:szCs w:val="24"/>
          <w:lang w:val="en-US"/>
        </w:rPr>
        <w:t xml:space="preserve"> на </w:t>
      </w:r>
      <w:proofErr w:type="spellStart"/>
      <w:r w:rsidRPr="005408A0">
        <w:rPr>
          <w:rFonts w:ascii="Times New Roman" w:hAnsi="Times New Roman" w:cs="Times New Roman"/>
          <w:bCs/>
          <w:i/>
          <w:sz w:val="24"/>
          <w:szCs w:val="24"/>
          <w:lang w:val="en-US"/>
        </w:rPr>
        <w:t>процесите</w:t>
      </w:r>
      <w:proofErr w:type="spellEnd"/>
      <w:r w:rsidRPr="005408A0">
        <w:rPr>
          <w:rFonts w:ascii="Times New Roman" w:hAnsi="Times New Roman" w:cs="Times New Roman"/>
          <w:bCs/>
          <w:i/>
          <w:sz w:val="24"/>
          <w:szCs w:val="24"/>
          <w:lang w:val="en-US"/>
        </w:rPr>
        <w:t xml:space="preserve"> </w:t>
      </w:r>
      <w:proofErr w:type="spellStart"/>
      <w:r w:rsidRPr="005408A0">
        <w:rPr>
          <w:rFonts w:ascii="Times New Roman" w:hAnsi="Times New Roman" w:cs="Times New Roman"/>
          <w:bCs/>
          <w:i/>
          <w:sz w:val="24"/>
          <w:szCs w:val="24"/>
          <w:lang w:val="en-US"/>
        </w:rPr>
        <w:t>допринася</w:t>
      </w:r>
      <w:proofErr w:type="spellEnd"/>
      <w:r w:rsidRPr="005408A0">
        <w:rPr>
          <w:rFonts w:ascii="Times New Roman" w:hAnsi="Times New Roman" w:cs="Times New Roman"/>
          <w:bCs/>
          <w:i/>
          <w:sz w:val="24"/>
          <w:szCs w:val="24"/>
          <w:lang w:val="en-US"/>
        </w:rPr>
        <w:t xml:space="preserve"> </w:t>
      </w:r>
      <w:proofErr w:type="spellStart"/>
      <w:r w:rsidRPr="005408A0">
        <w:rPr>
          <w:rFonts w:ascii="Times New Roman" w:hAnsi="Times New Roman" w:cs="Times New Roman"/>
          <w:bCs/>
          <w:i/>
          <w:sz w:val="24"/>
          <w:szCs w:val="24"/>
          <w:lang w:val="en-US"/>
        </w:rPr>
        <w:t>за</w:t>
      </w:r>
      <w:proofErr w:type="spellEnd"/>
      <w:r w:rsidRPr="005408A0">
        <w:rPr>
          <w:rFonts w:ascii="Times New Roman" w:hAnsi="Times New Roman" w:cs="Times New Roman"/>
          <w:bCs/>
          <w:i/>
          <w:sz w:val="24"/>
          <w:szCs w:val="24"/>
          <w:lang w:val="en-US"/>
        </w:rPr>
        <w:t xml:space="preserve"> </w:t>
      </w:r>
      <w:proofErr w:type="spellStart"/>
      <w:r w:rsidRPr="005408A0">
        <w:rPr>
          <w:rFonts w:ascii="Times New Roman" w:hAnsi="Times New Roman" w:cs="Times New Roman"/>
          <w:bCs/>
          <w:i/>
          <w:sz w:val="24"/>
          <w:szCs w:val="24"/>
          <w:lang w:val="en-US"/>
        </w:rPr>
        <w:t>тяхното</w:t>
      </w:r>
      <w:proofErr w:type="spellEnd"/>
      <w:r w:rsidRPr="005408A0">
        <w:rPr>
          <w:rFonts w:ascii="Times New Roman" w:hAnsi="Times New Roman" w:cs="Times New Roman"/>
          <w:bCs/>
          <w:i/>
          <w:sz w:val="24"/>
          <w:szCs w:val="24"/>
          <w:lang w:val="en-US"/>
        </w:rPr>
        <w:t xml:space="preserve"> </w:t>
      </w:r>
      <w:proofErr w:type="spellStart"/>
      <w:r w:rsidRPr="005408A0">
        <w:rPr>
          <w:rFonts w:ascii="Times New Roman" w:hAnsi="Times New Roman" w:cs="Times New Roman"/>
          <w:bCs/>
          <w:i/>
          <w:sz w:val="24"/>
          <w:szCs w:val="24"/>
          <w:lang w:val="en-US"/>
        </w:rPr>
        <w:t>по-пълно</w:t>
      </w:r>
      <w:proofErr w:type="spellEnd"/>
      <w:r w:rsidRPr="005408A0">
        <w:rPr>
          <w:rFonts w:ascii="Times New Roman" w:hAnsi="Times New Roman" w:cs="Times New Roman"/>
          <w:bCs/>
          <w:i/>
          <w:sz w:val="24"/>
          <w:szCs w:val="24"/>
          <w:lang w:val="en-US"/>
        </w:rPr>
        <w:t xml:space="preserve"> </w:t>
      </w:r>
      <w:proofErr w:type="spellStart"/>
      <w:r w:rsidRPr="005408A0">
        <w:rPr>
          <w:rFonts w:ascii="Times New Roman" w:hAnsi="Times New Roman" w:cs="Times New Roman"/>
          <w:bCs/>
          <w:i/>
          <w:sz w:val="24"/>
          <w:szCs w:val="24"/>
          <w:lang w:val="en-US"/>
        </w:rPr>
        <w:t>изучаване</w:t>
      </w:r>
      <w:proofErr w:type="spellEnd"/>
      <w:r w:rsidRPr="005408A0">
        <w:rPr>
          <w:rFonts w:ascii="Times New Roman" w:hAnsi="Times New Roman" w:cs="Times New Roman"/>
          <w:bCs/>
          <w:i/>
          <w:sz w:val="24"/>
          <w:szCs w:val="24"/>
          <w:lang w:val="en-US"/>
        </w:rPr>
        <w:t xml:space="preserve"> и </w:t>
      </w:r>
      <w:proofErr w:type="spellStart"/>
      <w:r w:rsidRPr="005408A0">
        <w:rPr>
          <w:rFonts w:ascii="Times New Roman" w:hAnsi="Times New Roman" w:cs="Times New Roman"/>
          <w:bCs/>
          <w:i/>
          <w:sz w:val="24"/>
          <w:szCs w:val="24"/>
          <w:lang w:val="en-US"/>
        </w:rPr>
        <w:t>предопределя</w:t>
      </w:r>
      <w:proofErr w:type="spellEnd"/>
      <w:r w:rsidRPr="005408A0">
        <w:rPr>
          <w:rFonts w:ascii="Times New Roman" w:hAnsi="Times New Roman" w:cs="Times New Roman"/>
          <w:bCs/>
          <w:i/>
          <w:sz w:val="24"/>
          <w:szCs w:val="24"/>
          <w:lang w:val="en-US"/>
        </w:rPr>
        <w:t xml:space="preserve"> </w:t>
      </w:r>
      <w:proofErr w:type="spellStart"/>
      <w:r w:rsidRPr="005408A0">
        <w:rPr>
          <w:rFonts w:ascii="Times New Roman" w:hAnsi="Times New Roman" w:cs="Times New Roman"/>
          <w:bCs/>
          <w:i/>
          <w:sz w:val="24"/>
          <w:szCs w:val="24"/>
          <w:lang w:val="en-US"/>
        </w:rPr>
        <w:t>по-големи</w:t>
      </w:r>
      <w:proofErr w:type="spellEnd"/>
      <w:r w:rsidRPr="005408A0">
        <w:rPr>
          <w:rFonts w:ascii="Times New Roman" w:hAnsi="Times New Roman" w:cs="Times New Roman"/>
          <w:bCs/>
          <w:i/>
          <w:sz w:val="24"/>
          <w:szCs w:val="24"/>
          <w:lang w:val="en-US"/>
        </w:rPr>
        <w:t xml:space="preserve"> </w:t>
      </w:r>
      <w:proofErr w:type="spellStart"/>
      <w:r w:rsidRPr="005408A0">
        <w:rPr>
          <w:rFonts w:ascii="Times New Roman" w:hAnsi="Times New Roman" w:cs="Times New Roman"/>
          <w:bCs/>
          <w:i/>
          <w:sz w:val="24"/>
          <w:szCs w:val="24"/>
          <w:lang w:val="en-US"/>
        </w:rPr>
        <w:t>възможности</w:t>
      </w:r>
      <w:proofErr w:type="spellEnd"/>
      <w:r w:rsidRPr="005408A0">
        <w:rPr>
          <w:rFonts w:ascii="Times New Roman" w:hAnsi="Times New Roman" w:cs="Times New Roman"/>
          <w:bCs/>
          <w:i/>
          <w:sz w:val="24"/>
          <w:szCs w:val="24"/>
          <w:lang w:val="en-US"/>
        </w:rPr>
        <w:t xml:space="preserve"> </w:t>
      </w:r>
      <w:proofErr w:type="spellStart"/>
      <w:r w:rsidRPr="005408A0">
        <w:rPr>
          <w:rFonts w:ascii="Times New Roman" w:hAnsi="Times New Roman" w:cs="Times New Roman"/>
          <w:bCs/>
          <w:i/>
          <w:sz w:val="24"/>
          <w:szCs w:val="24"/>
          <w:lang w:val="en-US"/>
        </w:rPr>
        <w:t>за</w:t>
      </w:r>
      <w:proofErr w:type="spellEnd"/>
      <w:r w:rsidRPr="005408A0">
        <w:rPr>
          <w:rFonts w:ascii="Times New Roman" w:hAnsi="Times New Roman" w:cs="Times New Roman"/>
          <w:bCs/>
          <w:i/>
          <w:sz w:val="24"/>
          <w:szCs w:val="24"/>
          <w:lang w:val="en-US"/>
        </w:rPr>
        <w:t xml:space="preserve"> </w:t>
      </w:r>
      <w:proofErr w:type="spellStart"/>
      <w:r w:rsidRPr="005408A0">
        <w:rPr>
          <w:rFonts w:ascii="Times New Roman" w:hAnsi="Times New Roman" w:cs="Times New Roman"/>
          <w:bCs/>
          <w:i/>
          <w:sz w:val="24"/>
          <w:szCs w:val="24"/>
          <w:lang w:val="en-US"/>
        </w:rPr>
        <w:t>тяхното</w:t>
      </w:r>
      <w:proofErr w:type="spellEnd"/>
      <w:r w:rsidRPr="005408A0">
        <w:rPr>
          <w:rFonts w:ascii="Times New Roman" w:hAnsi="Times New Roman" w:cs="Times New Roman"/>
          <w:bCs/>
          <w:i/>
          <w:sz w:val="24"/>
          <w:szCs w:val="24"/>
          <w:lang w:val="en-US"/>
        </w:rPr>
        <w:t xml:space="preserve"> </w:t>
      </w:r>
      <w:proofErr w:type="spellStart"/>
      <w:r w:rsidRPr="005408A0">
        <w:rPr>
          <w:rFonts w:ascii="Times New Roman" w:hAnsi="Times New Roman" w:cs="Times New Roman"/>
          <w:bCs/>
          <w:i/>
          <w:sz w:val="24"/>
          <w:szCs w:val="24"/>
          <w:lang w:val="en-US"/>
        </w:rPr>
        <w:t>прогнозиране</w:t>
      </w:r>
      <w:proofErr w:type="spellEnd"/>
      <w:r w:rsidRPr="005408A0">
        <w:rPr>
          <w:rFonts w:ascii="Times New Roman" w:hAnsi="Times New Roman" w:cs="Times New Roman"/>
          <w:bCs/>
          <w:i/>
          <w:sz w:val="24"/>
          <w:szCs w:val="24"/>
          <w:lang w:val="en-US"/>
        </w:rPr>
        <w:t xml:space="preserve">. От </w:t>
      </w:r>
      <w:proofErr w:type="spellStart"/>
      <w:r w:rsidRPr="005408A0">
        <w:rPr>
          <w:rFonts w:ascii="Times New Roman" w:hAnsi="Times New Roman" w:cs="Times New Roman"/>
          <w:bCs/>
          <w:i/>
          <w:sz w:val="24"/>
          <w:szCs w:val="24"/>
          <w:lang w:val="en-US"/>
        </w:rPr>
        <w:t>гледна</w:t>
      </w:r>
      <w:proofErr w:type="spellEnd"/>
      <w:r w:rsidRPr="005408A0">
        <w:rPr>
          <w:rFonts w:ascii="Times New Roman" w:hAnsi="Times New Roman" w:cs="Times New Roman"/>
          <w:bCs/>
          <w:i/>
          <w:sz w:val="24"/>
          <w:szCs w:val="24"/>
          <w:lang w:val="en-US"/>
        </w:rPr>
        <w:t xml:space="preserve"> </w:t>
      </w:r>
      <w:proofErr w:type="spellStart"/>
      <w:r w:rsidRPr="005408A0">
        <w:rPr>
          <w:rFonts w:ascii="Times New Roman" w:hAnsi="Times New Roman" w:cs="Times New Roman"/>
          <w:bCs/>
          <w:i/>
          <w:sz w:val="24"/>
          <w:szCs w:val="24"/>
          <w:lang w:val="en-US"/>
        </w:rPr>
        <w:t>точка</w:t>
      </w:r>
      <w:proofErr w:type="spellEnd"/>
      <w:r w:rsidRPr="005408A0">
        <w:rPr>
          <w:rFonts w:ascii="Times New Roman" w:hAnsi="Times New Roman" w:cs="Times New Roman"/>
          <w:bCs/>
          <w:i/>
          <w:sz w:val="24"/>
          <w:szCs w:val="24"/>
          <w:lang w:val="en-US"/>
        </w:rPr>
        <w:t xml:space="preserve"> на </w:t>
      </w:r>
      <w:proofErr w:type="spellStart"/>
      <w:r w:rsidRPr="005408A0">
        <w:rPr>
          <w:rFonts w:ascii="Times New Roman" w:hAnsi="Times New Roman" w:cs="Times New Roman"/>
          <w:bCs/>
          <w:i/>
          <w:sz w:val="24"/>
          <w:szCs w:val="24"/>
          <w:lang w:val="en-US"/>
        </w:rPr>
        <w:t>предприемачите</w:t>
      </w:r>
      <w:proofErr w:type="spellEnd"/>
      <w:r w:rsidRPr="005408A0">
        <w:rPr>
          <w:rFonts w:ascii="Times New Roman" w:hAnsi="Times New Roman" w:cs="Times New Roman"/>
          <w:bCs/>
          <w:i/>
          <w:sz w:val="24"/>
          <w:szCs w:val="24"/>
          <w:lang w:val="en-US"/>
        </w:rPr>
        <w:t xml:space="preserve">, </w:t>
      </w:r>
      <w:proofErr w:type="spellStart"/>
      <w:r w:rsidRPr="005408A0">
        <w:rPr>
          <w:rFonts w:ascii="Times New Roman" w:hAnsi="Times New Roman" w:cs="Times New Roman"/>
          <w:bCs/>
          <w:i/>
          <w:sz w:val="24"/>
          <w:szCs w:val="24"/>
          <w:lang w:val="en-US"/>
        </w:rPr>
        <w:t>това</w:t>
      </w:r>
      <w:proofErr w:type="spellEnd"/>
      <w:r w:rsidRPr="005408A0">
        <w:rPr>
          <w:rFonts w:ascii="Times New Roman" w:hAnsi="Times New Roman" w:cs="Times New Roman"/>
          <w:bCs/>
          <w:i/>
          <w:sz w:val="24"/>
          <w:szCs w:val="24"/>
          <w:lang w:val="en-US"/>
        </w:rPr>
        <w:t xml:space="preserve"> </w:t>
      </w:r>
      <w:proofErr w:type="spellStart"/>
      <w:r w:rsidRPr="005408A0">
        <w:rPr>
          <w:rFonts w:ascii="Times New Roman" w:hAnsi="Times New Roman" w:cs="Times New Roman"/>
          <w:bCs/>
          <w:i/>
          <w:sz w:val="24"/>
          <w:szCs w:val="24"/>
          <w:lang w:val="en-US"/>
        </w:rPr>
        <w:t>осигурява</w:t>
      </w:r>
      <w:proofErr w:type="spellEnd"/>
      <w:r w:rsidRPr="005408A0">
        <w:rPr>
          <w:rFonts w:ascii="Times New Roman" w:hAnsi="Times New Roman" w:cs="Times New Roman"/>
          <w:bCs/>
          <w:i/>
          <w:sz w:val="24"/>
          <w:szCs w:val="24"/>
          <w:lang w:val="en-US"/>
        </w:rPr>
        <w:t xml:space="preserve"> </w:t>
      </w:r>
      <w:proofErr w:type="spellStart"/>
      <w:r w:rsidRPr="005408A0">
        <w:rPr>
          <w:rFonts w:ascii="Times New Roman" w:hAnsi="Times New Roman" w:cs="Times New Roman"/>
          <w:bCs/>
          <w:i/>
          <w:sz w:val="24"/>
          <w:szCs w:val="24"/>
          <w:lang w:val="en-US"/>
        </w:rPr>
        <w:t>допълнителна</w:t>
      </w:r>
      <w:proofErr w:type="spellEnd"/>
      <w:r w:rsidRPr="005408A0">
        <w:rPr>
          <w:rFonts w:ascii="Times New Roman" w:hAnsi="Times New Roman" w:cs="Times New Roman"/>
          <w:bCs/>
          <w:i/>
          <w:sz w:val="24"/>
          <w:szCs w:val="24"/>
          <w:lang w:val="en-US"/>
        </w:rPr>
        <w:t xml:space="preserve"> </w:t>
      </w:r>
      <w:proofErr w:type="spellStart"/>
      <w:r w:rsidRPr="005408A0">
        <w:rPr>
          <w:rFonts w:ascii="Times New Roman" w:hAnsi="Times New Roman" w:cs="Times New Roman"/>
          <w:bCs/>
          <w:i/>
          <w:sz w:val="24"/>
          <w:szCs w:val="24"/>
          <w:lang w:val="en-US"/>
        </w:rPr>
        <w:t>полезна</w:t>
      </w:r>
      <w:proofErr w:type="spellEnd"/>
      <w:r w:rsidRPr="005408A0">
        <w:rPr>
          <w:rFonts w:ascii="Times New Roman" w:hAnsi="Times New Roman" w:cs="Times New Roman"/>
          <w:bCs/>
          <w:i/>
          <w:sz w:val="24"/>
          <w:szCs w:val="24"/>
          <w:lang w:val="en-US"/>
        </w:rPr>
        <w:t xml:space="preserve"> </w:t>
      </w:r>
      <w:proofErr w:type="spellStart"/>
      <w:r w:rsidRPr="005408A0">
        <w:rPr>
          <w:rFonts w:ascii="Times New Roman" w:hAnsi="Times New Roman" w:cs="Times New Roman"/>
          <w:bCs/>
          <w:i/>
          <w:sz w:val="24"/>
          <w:szCs w:val="24"/>
          <w:lang w:val="en-US"/>
        </w:rPr>
        <w:t>информация</w:t>
      </w:r>
      <w:proofErr w:type="spellEnd"/>
      <w:r w:rsidRPr="005408A0">
        <w:rPr>
          <w:rFonts w:ascii="Times New Roman" w:hAnsi="Times New Roman" w:cs="Times New Roman"/>
          <w:bCs/>
          <w:i/>
          <w:sz w:val="24"/>
          <w:szCs w:val="24"/>
          <w:lang w:val="en-US"/>
        </w:rPr>
        <w:t xml:space="preserve">, </w:t>
      </w:r>
      <w:proofErr w:type="spellStart"/>
      <w:r w:rsidRPr="005408A0">
        <w:rPr>
          <w:rFonts w:ascii="Times New Roman" w:hAnsi="Times New Roman" w:cs="Times New Roman"/>
          <w:bCs/>
          <w:i/>
          <w:sz w:val="24"/>
          <w:szCs w:val="24"/>
          <w:lang w:val="en-US"/>
        </w:rPr>
        <w:t>особено</w:t>
      </w:r>
      <w:proofErr w:type="spellEnd"/>
      <w:r w:rsidRPr="005408A0">
        <w:rPr>
          <w:rFonts w:ascii="Times New Roman" w:hAnsi="Times New Roman" w:cs="Times New Roman"/>
          <w:bCs/>
          <w:i/>
          <w:sz w:val="24"/>
          <w:szCs w:val="24"/>
          <w:lang w:val="en-US"/>
        </w:rPr>
        <w:t xml:space="preserve"> </w:t>
      </w:r>
      <w:proofErr w:type="spellStart"/>
      <w:r w:rsidRPr="005408A0">
        <w:rPr>
          <w:rFonts w:ascii="Times New Roman" w:hAnsi="Times New Roman" w:cs="Times New Roman"/>
          <w:bCs/>
          <w:i/>
          <w:sz w:val="24"/>
          <w:szCs w:val="24"/>
          <w:lang w:val="en-US"/>
        </w:rPr>
        <w:t>важна</w:t>
      </w:r>
      <w:proofErr w:type="spellEnd"/>
      <w:r w:rsidRPr="005408A0">
        <w:rPr>
          <w:rFonts w:ascii="Times New Roman" w:hAnsi="Times New Roman" w:cs="Times New Roman"/>
          <w:bCs/>
          <w:i/>
          <w:sz w:val="24"/>
          <w:szCs w:val="24"/>
          <w:lang w:val="en-US"/>
        </w:rPr>
        <w:t xml:space="preserve"> </w:t>
      </w:r>
      <w:proofErr w:type="spellStart"/>
      <w:r w:rsidRPr="005408A0">
        <w:rPr>
          <w:rFonts w:ascii="Times New Roman" w:hAnsi="Times New Roman" w:cs="Times New Roman"/>
          <w:bCs/>
          <w:i/>
          <w:sz w:val="24"/>
          <w:szCs w:val="24"/>
          <w:lang w:val="en-US"/>
        </w:rPr>
        <w:t>при</w:t>
      </w:r>
      <w:proofErr w:type="spellEnd"/>
      <w:r w:rsidRPr="005408A0">
        <w:rPr>
          <w:rFonts w:ascii="Times New Roman" w:hAnsi="Times New Roman" w:cs="Times New Roman"/>
          <w:bCs/>
          <w:i/>
          <w:sz w:val="24"/>
          <w:szCs w:val="24"/>
          <w:lang w:val="en-US"/>
        </w:rPr>
        <w:t xml:space="preserve"> </w:t>
      </w:r>
      <w:proofErr w:type="spellStart"/>
      <w:r w:rsidRPr="005408A0">
        <w:rPr>
          <w:rFonts w:ascii="Times New Roman" w:hAnsi="Times New Roman" w:cs="Times New Roman"/>
          <w:bCs/>
          <w:i/>
          <w:sz w:val="24"/>
          <w:szCs w:val="24"/>
          <w:lang w:val="en-US"/>
        </w:rPr>
        <w:t>планиране</w:t>
      </w:r>
      <w:proofErr w:type="spellEnd"/>
      <w:r w:rsidRPr="005408A0">
        <w:rPr>
          <w:rFonts w:ascii="Times New Roman" w:hAnsi="Times New Roman" w:cs="Times New Roman"/>
          <w:bCs/>
          <w:i/>
          <w:sz w:val="24"/>
          <w:szCs w:val="24"/>
          <w:lang w:val="en-US"/>
        </w:rPr>
        <w:t xml:space="preserve"> и </w:t>
      </w:r>
      <w:proofErr w:type="spellStart"/>
      <w:r w:rsidRPr="005408A0">
        <w:rPr>
          <w:rFonts w:ascii="Times New Roman" w:hAnsi="Times New Roman" w:cs="Times New Roman"/>
          <w:bCs/>
          <w:i/>
          <w:sz w:val="24"/>
          <w:szCs w:val="24"/>
          <w:lang w:val="en-US"/>
        </w:rPr>
        <w:t>инвестиране</w:t>
      </w:r>
      <w:proofErr w:type="spellEnd"/>
      <w:r w:rsidRPr="005408A0">
        <w:rPr>
          <w:rFonts w:ascii="Times New Roman" w:hAnsi="Times New Roman" w:cs="Times New Roman"/>
          <w:bCs/>
          <w:i/>
          <w:sz w:val="24"/>
          <w:szCs w:val="24"/>
          <w:lang w:val="en-US"/>
        </w:rPr>
        <w:t>.</w:t>
      </w:r>
    </w:p>
    <w:p w14:paraId="7BDB61D9" w14:textId="77777777" w:rsidR="00DB5D95" w:rsidRPr="005408A0" w:rsidRDefault="00DB5D95" w:rsidP="00DB5D95">
      <w:pPr>
        <w:spacing w:after="120" w:line="276" w:lineRule="auto"/>
        <w:jc w:val="both"/>
        <w:rPr>
          <w:rFonts w:ascii="Times New Roman" w:hAnsi="Times New Roman" w:cs="Times New Roman"/>
          <w:sz w:val="24"/>
          <w:szCs w:val="24"/>
        </w:rPr>
      </w:pPr>
    </w:p>
    <w:p w14:paraId="71A80F6A" w14:textId="6C5100AC" w:rsidR="00EB5A94" w:rsidRPr="005408A0" w:rsidRDefault="00EB5A94" w:rsidP="00DB5D95">
      <w:pPr>
        <w:spacing w:after="120" w:line="276" w:lineRule="auto"/>
        <w:jc w:val="both"/>
        <w:rPr>
          <w:rFonts w:ascii="Times New Roman" w:hAnsi="Times New Roman" w:cs="Times New Roman"/>
          <w:b/>
          <w:sz w:val="24"/>
          <w:szCs w:val="24"/>
        </w:rPr>
      </w:pPr>
      <w:proofErr w:type="spellStart"/>
      <w:r w:rsidRPr="005408A0">
        <w:rPr>
          <w:rFonts w:ascii="Times New Roman" w:hAnsi="Times New Roman" w:cs="Times New Roman"/>
          <w:b/>
          <w:sz w:val="24"/>
          <w:szCs w:val="24"/>
          <w:lang w:val="en-US"/>
        </w:rPr>
        <w:t>Несторов</w:t>
      </w:r>
      <w:proofErr w:type="spellEnd"/>
      <w:r w:rsidRPr="005408A0">
        <w:rPr>
          <w:rFonts w:ascii="Times New Roman" w:hAnsi="Times New Roman" w:cs="Times New Roman"/>
          <w:b/>
          <w:sz w:val="24"/>
          <w:szCs w:val="24"/>
          <w:lang w:val="en-US"/>
        </w:rPr>
        <w:t xml:space="preserve">, Н. (2019). </w:t>
      </w:r>
      <w:proofErr w:type="spellStart"/>
      <w:r w:rsidRPr="005408A0">
        <w:rPr>
          <w:rFonts w:ascii="Times New Roman" w:hAnsi="Times New Roman" w:cs="Times New Roman"/>
          <w:b/>
          <w:sz w:val="24"/>
          <w:szCs w:val="24"/>
          <w:lang w:val="en-US"/>
        </w:rPr>
        <w:t>Оценяване</w:t>
      </w:r>
      <w:proofErr w:type="spellEnd"/>
      <w:r w:rsidRPr="005408A0">
        <w:rPr>
          <w:rFonts w:ascii="Times New Roman" w:hAnsi="Times New Roman" w:cs="Times New Roman"/>
          <w:b/>
          <w:sz w:val="24"/>
          <w:szCs w:val="24"/>
          <w:lang w:val="en-US"/>
        </w:rPr>
        <w:t xml:space="preserve"> на </w:t>
      </w:r>
      <w:proofErr w:type="spellStart"/>
      <w:r w:rsidRPr="005408A0">
        <w:rPr>
          <w:rFonts w:ascii="Times New Roman" w:hAnsi="Times New Roman" w:cs="Times New Roman"/>
          <w:b/>
          <w:sz w:val="24"/>
          <w:szCs w:val="24"/>
          <w:lang w:val="en-US"/>
        </w:rPr>
        <w:t>влиянието</w:t>
      </w:r>
      <w:proofErr w:type="spellEnd"/>
      <w:r w:rsidRPr="005408A0">
        <w:rPr>
          <w:rFonts w:ascii="Times New Roman" w:hAnsi="Times New Roman" w:cs="Times New Roman"/>
          <w:b/>
          <w:sz w:val="24"/>
          <w:szCs w:val="24"/>
          <w:lang w:val="en-US"/>
        </w:rPr>
        <w:t xml:space="preserve"> на </w:t>
      </w:r>
      <w:proofErr w:type="spellStart"/>
      <w:r w:rsidRPr="005408A0">
        <w:rPr>
          <w:rFonts w:ascii="Times New Roman" w:hAnsi="Times New Roman" w:cs="Times New Roman"/>
          <w:b/>
          <w:sz w:val="24"/>
          <w:szCs w:val="24"/>
          <w:lang w:val="en-US"/>
        </w:rPr>
        <w:t>външната</w:t>
      </w:r>
      <w:proofErr w:type="spellEnd"/>
      <w:r w:rsidRPr="005408A0">
        <w:rPr>
          <w:rFonts w:ascii="Times New Roman" w:hAnsi="Times New Roman" w:cs="Times New Roman"/>
          <w:b/>
          <w:sz w:val="24"/>
          <w:szCs w:val="24"/>
          <w:lang w:val="en-US"/>
        </w:rPr>
        <w:t xml:space="preserve"> </w:t>
      </w:r>
      <w:proofErr w:type="spellStart"/>
      <w:r w:rsidRPr="005408A0">
        <w:rPr>
          <w:rFonts w:ascii="Times New Roman" w:hAnsi="Times New Roman" w:cs="Times New Roman"/>
          <w:b/>
          <w:sz w:val="24"/>
          <w:szCs w:val="24"/>
          <w:lang w:val="en-US"/>
        </w:rPr>
        <w:t>търговия</w:t>
      </w:r>
      <w:proofErr w:type="spellEnd"/>
      <w:r w:rsidRPr="005408A0">
        <w:rPr>
          <w:rFonts w:ascii="Times New Roman" w:hAnsi="Times New Roman" w:cs="Times New Roman"/>
          <w:b/>
          <w:sz w:val="24"/>
          <w:szCs w:val="24"/>
          <w:lang w:val="en-US"/>
        </w:rPr>
        <w:t xml:space="preserve"> </w:t>
      </w:r>
      <w:proofErr w:type="spellStart"/>
      <w:r w:rsidRPr="005408A0">
        <w:rPr>
          <w:rFonts w:ascii="Times New Roman" w:hAnsi="Times New Roman" w:cs="Times New Roman"/>
          <w:b/>
          <w:sz w:val="24"/>
          <w:szCs w:val="24"/>
          <w:lang w:val="en-US"/>
        </w:rPr>
        <w:t>върху</w:t>
      </w:r>
      <w:proofErr w:type="spellEnd"/>
      <w:r w:rsidRPr="005408A0">
        <w:rPr>
          <w:rFonts w:ascii="Times New Roman" w:hAnsi="Times New Roman" w:cs="Times New Roman"/>
          <w:b/>
          <w:sz w:val="24"/>
          <w:szCs w:val="24"/>
          <w:lang w:val="en-US"/>
        </w:rPr>
        <w:t xml:space="preserve"> </w:t>
      </w:r>
      <w:proofErr w:type="spellStart"/>
      <w:r w:rsidRPr="005408A0">
        <w:rPr>
          <w:rFonts w:ascii="Times New Roman" w:hAnsi="Times New Roman" w:cs="Times New Roman"/>
          <w:b/>
          <w:sz w:val="24"/>
          <w:szCs w:val="24"/>
          <w:lang w:val="en-US"/>
        </w:rPr>
        <w:t>брутния</w:t>
      </w:r>
      <w:proofErr w:type="spellEnd"/>
      <w:r w:rsidRPr="005408A0">
        <w:rPr>
          <w:rFonts w:ascii="Times New Roman" w:hAnsi="Times New Roman" w:cs="Times New Roman"/>
          <w:b/>
          <w:sz w:val="24"/>
          <w:szCs w:val="24"/>
          <w:lang w:val="en-US"/>
        </w:rPr>
        <w:t xml:space="preserve"> </w:t>
      </w:r>
      <w:proofErr w:type="spellStart"/>
      <w:r w:rsidRPr="005408A0">
        <w:rPr>
          <w:rFonts w:ascii="Times New Roman" w:hAnsi="Times New Roman" w:cs="Times New Roman"/>
          <w:b/>
          <w:sz w:val="24"/>
          <w:szCs w:val="24"/>
          <w:lang w:val="en-US"/>
        </w:rPr>
        <w:t>вътрешен</w:t>
      </w:r>
      <w:proofErr w:type="spellEnd"/>
      <w:r w:rsidRPr="005408A0">
        <w:rPr>
          <w:rFonts w:ascii="Times New Roman" w:hAnsi="Times New Roman" w:cs="Times New Roman"/>
          <w:b/>
          <w:sz w:val="24"/>
          <w:szCs w:val="24"/>
          <w:lang w:val="en-US"/>
        </w:rPr>
        <w:t xml:space="preserve"> </w:t>
      </w:r>
      <w:proofErr w:type="spellStart"/>
      <w:r w:rsidRPr="005408A0">
        <w:rPr>
          <w:rFonts w:ascii="Times New Roman" w:hAnsi="Times New Roman" w:cs="Times New Roman"/>
          <w:b/>
          <w:sz w:val="24"/>
          <w:szCs w:val="24"/>
          <w:lang w:val="en-US"/>
        </w:rPr>
        <w:t>продукт</w:t>
      </w:r>
      <w:proofErr w:type="spellEnd"/>
      <w:r w:rsidRPr="005408A0">
        <w:rPr>
          <w:rFonts w:ascii="Times New Roman" w:hAnsi="Times New Roman" w:cs="Times New Roman"/>
          <w:b/>
          <w:sz w:val="24"/>
          <w:szCs w:val="24"/>
          <w:lang w:val="en-US"/>
        </w:rPr>
        <w:t xml:space="preserve"> на </w:t>
      </w:r>
      <w:proofErr w:type="spellStart"/>
      <w:r w:rsidRPr="005408A0">
        <w:rPr>
          <w:rFonts w:ascii="Times New Roman" w:hAnsi="Times New Roman" w:cs="Times New Roman"/>
          <w:b/>
          <w:sz w:val="24"/>
          <w:szCs w:val="24"/>
          <w:lang w:val="en-US"/>
        </w:rPr>
        <w:t>България</w:t>
      </w:r>
      <w:proofErr w:type="spellEnd"/>
      <w:r w:rsidRPr="005408A0">
        <w:rPr>
          <w:rFonts w:ascii="Times New Roman" w:hAnsi="Times New Roman" w:cs="Times New Roman"/>
          <w:b/>
          <w:sz w:val="24"/>
          <w:szCs w:val="24"/>
          <w:lang w:val="en-US"/>
        </w:rPr>
        <w:t xml:space="preserve"> </w:t>
      </w:r>
      <w:proofErr w:type="spellStart"/>
      <w:r w:rsidRPr="005408A0">
        <w:rPr>
          <w:rFonts w:ascii="Times New Roman" w:hAnsi="Times New Roman" w:cs="Times New Roman"/>
          <w:b/>
          <w:sz w:val="24"/>
          <w:szCs w:val="24"/>
          <w:lang w:val="en-US"/>
        </w:rPr>
        <w:t>чрез</w:t>
      </w:r>
      <w:proofErr w:type="spellEnd"/>
      <w:r w:rsidRPr="005408A0">
        <w:rPr>
          <w:rFonts w:ascii="Times New Roman" w:hAnsi="Times New Roman" w:cs="Times New Roman"/>
          <w:b/>
          <w:sz w:val="24"/>
          <w:szCs w:val="24"/>
          <w:lang w:val="en-US"/>
        </w:rPr>
        <w:t xml:space="preserve"> </w:t>
      </w:r>
      <w:proofErr w:type="spellStart"/>
      <w:r w:rsidRPr="005408A0">
        <w:rPr>
          <w:rFonts w:ascii="Times New Roman" w:hAnsi="Times New Roman" w:cs="Times New Roman"/>
          <w:b/>
          <w:sz w:val="24"/>
          <w:szCs w:val="24"/>
          <w:lang w:val="en-US"/>
        </w:rPr>
        <w:t>коинтеграционния</w:t>
      </w:r>
      <w:proofErr w:type="spellEnd"/>
      <w:r w:rsidRPr="005408A0">
        <w:rPr>
          <w:rFonts w:ascii="Times New Roman" w:hAnsi="Times New Roman" w:cs="Times New Roman"/>
          <w:b/>
          <w:sz w:val="24"/>
          <w:szCs w:val="24"/>
          <w:lang w:val="en-US"/>
        </w:rPr>
        <w:t xml:space="preserve"> </w:t>
      </w:r>
      <w:proofErr w:type="spellStart"/>
      <w:r w:rsidRPr="005408A0">
        <w:rPr>
          <w:rFonts w:ascii="Times New Roman" w:hAnsi="Times New Roman" w:cs="Times New Roman"/>
          <w:b/>
          <w:sz w:val="24"/>
          <w:szCs w:val="24"/>
          <w:lang w:val="en-US"/>
        </w:rPr>
        <w:t>подход</w:t>
      </w:r>
      <w:proofErr w:type="spellEnd"/>
      <w:r w:rsidRPr="005408A0">
        <w:rPr>
          <w:rFonts w:ascii="Times New Roman" w:hAnsi="Times New Roman" w:cs="Times New Roman"/>
          <w:b/>
          <w:sz w:val="24"/>
          <w:szCs w:val="24"/>
          <w:lang w:val="en-US"/>
        </w:rPr>
        <w:t xml:space="preserve">. </w:t>
      </w:r>
      <w:proofErr w:type="spellStart"/>
      <w:r w:rsidRPr="005408A0">
        <w:rPr>
          <w:rFonts w:ascii="Times New Roman" w:hAnsi="Times New Roman" w:cs="Times New Roman"/>
          <w:b/>
          <w:sz w:val="24"/>
          <w:szCs w:val="24"/>
          <w:lang w:val="en-US"/>
        </w:rPr>
        <w:t>София</w:t>
      </w:r>
      <w:proofErr w:type="spellEnd"/>
      <w:r w:rsidRPr="005408A0">
        <w:rPr>
          <w:rFonts w:ascii="Times New Roman" w:hAnsi="Times New Roman" w:cs="Times New Roman"/>
          <w:b/>
          <w:sz w:val="24"/>
          <w:szCs w:val="24"/>
          <w:lang w:val="en-US"/>
        </w:rPr>
        <w:t xml:space="preserve">. 205 </w:t>
      </w:r>
      <w:r w:rsidRPr="005408A0">
        <w:rPr>
          <w:rFonts w:ascii="Times New Roman" w:hAnsi="Times New Roman" w:cs="Times New Roman"/>
          <w:b/>
          <w:sz w:val="24"/>
          <w:szCs w:val="24"/>
        </w:rPr>
        <w:t xml:space="preserve">стр. </w:t>
      </w:r>
      <w:r w:rsidRPr="005408A0">
        <w:rPr>
          <w:rFonts w:ascii="Times New Roman" w:hAnsi="Times New Roman" w:cs="Times New Roman"/>
          <w:b/>
          <w:sz w:val="24"/>
          <w:szCs w:val="24"/>
          <w:lang w:val="en-US"/>
        </w:rPr>
        <w:t>ISBN (</w:t>
      </w:r>
      <w:r w:rsidRPr="005408A0">
        <w:rPr>
          <w:rFonts w:ascii="Times New Roman" w:hAnsi="Times New Roman" w:cs="Times New Roman"/>
          <w:b/>
          <w:sz w:val="24"/>
          <w:szCs w:val="24"/>
        </w:rPr>
        <w:t>принт</w:t>
      </w:r>
      <w:r w:rsidRPr="005408A0">
        <w:rPr>
          <w:rFonts w:ascii="Times New Roman" w:hAnsi="Times New Roman" w:cs="Times New Roman"/>
          <w:b/>
          <w:sz w:val="24"/>
          <w:szCs w:val="24"/>
          <w:lang w:val="en-US"/>
        </w:rPr>
        <w:t>): 978-619-90681-1-3, ISBN (е-</w:t>
      </w:r>
      <w:proofErr w:type="spellStart"/>
      <w:r w:rsidRPr="005408A0">
        <w:rPr>
          <w:rFonts w:ascii="Times New Roman" w:hAnsi="Times New Roman" w:cs="Times New Roman"/>
          <w:b/>
          <w:sz w:val="24"/>
          <w:szCs w:val="24"/>
          <w:lang w:val="en-US"/>
        </w:rPr>
        <w:t>книга</w:t>
      </w:r>
      <w:proofErr w:type="spellEnd"/>
      <w:r w:rsidRPr="005408A0">
        <w:rPr>
          <w:rFonts w:ascii="Times New Roman" w:hAnsi="Times New Roman" w:cs="Times New Roman"/>
          <w:b/>
          <w:sz w:val="24"/>
          <w:szCs w:val="24"/>
          <w:lang w:val="en-US"/>
        </w:rPr>
        <w:t>): 978-619-90681-2-0.</w:t>
      </w:r>
    </w:p>
    <w:p w14:paraId="57645123" w14:textId="77777777" w:rsidR="00EB5A94" w:rsidRPr="005408A0" w:rsidRDefault="00EB5A94" w:rsidP="00DB5D95">
      <w:pPr>
        <w:autoSpaceDE w:val="0"/>
        <w:autoSpaceDN w:val="0"/>
        <w:adjustRightInd w:val="0"/>
        <w:spacing w:after="120" w:line="276" w:lineRule="auto"/>
        <w:jc w:val="both"/>
        <w:rPr>
          <w:rFonts w:ascii="Times New Roman" w:hAnsi="Times New Roman" w:cs="Times New Roman"/>
          <w:i/>
          <w:sz w:val="24"/>
          <w:szCs w:val="24"/>
          <w:lang w:val="en-US"/>
        </w:rPr>
      </w:pPr>
      <w:proofErr w:type="spellStart"/>
      <w:r w:rsidRPr="005408A0">
        <w:rPr>
          <w:rFonts w:ascii="Times New Roman" w:hAnsi="Times New Roman" w:cs="Times New Roman"/>
          <w:i/>
          <w:sz w:val="24"/>
          <w:szCs w:val="24"/>
          <w:lang w:val="en-US"/>
        </w:rPr>
        <w:t>Mонография</w:t>
      </w:r>
      <w:proofErr w:type="spellEnd"/>
      <w:r w:rsidRPr="005408A0">
        <w:rPr>
          <w:rFonts w:ascii="Times New Roman" w:hAnsi="Times New Roman" w:cs="Times New Roman"/>
          <w:i/>
          <w:sz w:val="24"/>
          <w:szCs w:val="24"/>
        </w:rPr>
        <w:t>та</w:t>
      </w:r>
      <w:r w:rsidRPr="005408A0">
        <w:rPr>
          <w:rFonts w:ascii="Times New Roman" w:hAnsi="Times New Roman" w:cs="Times New Roman"/>
          <w:i/>
          <w:sz w:val="24"/>
          <w:szCs w:val="24"/>
          <w:lang w:val="en-US"/>
        </w:rPr>
        <w:t xml:space="preserve"> е </w:t>
      </w:r>
      <w:r w:rsidRPr="005408A0">
        <w:rPr>
          <w:rFonts w:ascii="Times New Roman" w:hAnsi="Times New Roman" w:cs="Times New Roman"/>
          <w:i/>
          <w:sz w:val="24"/>
          <w:szCs w:val="24"/>
        </w:rPr>
        <w:t xml:space="preserve">съставена </w:t>
      </w:r>
      <w:r w:rsidRPr="005408A0">
        <w:rPr>
          <w:rFonts w:ascii="Times New Roman" w:hAnsi="Times New Roman" w:cs="Times New Roman"/>
          <w:i/>
          <w:sz w:val="24"/>
          <w:szCs w:val="24"/>
          <w:lang w:val="en-US"/>
        </w:rPr>
        <w:t xml:space="preserve">на </w:t>
      </w:r>
      <w:proofErr w:type="spellStart"/>
      <w:r w:rsidRPr="005408A0">
        <w:rPr>
          <w:rFonts w:ascii="Times New Roman" w:hAnsi="Times New Roman" w:cs="Times New Roman"/>
          <w:i/>
          <w:sz w:val="24"/>
          <w:szCs w:val="24"/>
          <w:lang w:val="en-US"/>
        </w:rPr>
        <w:t>база</w:t>
      </w:r>
      <w:proofErr w:type="spellEnd"/>
      <w:r w:rsidRPr="005408A0">
        <w:rPr>
          <w:rFonts w:ascii="Times New Roman" w:hAnsi="Times New Roman" w:cs="Times New Roman"/>
          <w:i/>
          <w:sz w:val="24"/>
          <w:szCs w:val="24"/>
          <w:lang w:val="en-US"/>
        </w:rPr>
        <w:t xml:space="preserve"> </w:t>
      </w:r>
      <w:r w:rsidRPr="005408A0">
        <w:rPr>
          <w:rFonts w:ascii="Times New Roman" w:hAnsi="Times New Roman" w:cs="Times New Roman"/>
          <w:i/>
          <w:sz w:val="24"/>
          <w:szCs w:val="24"/>
        </w:rPr>
        <w:t xml:space="preserve">на </w:t>
      </w:r>
      <w:proofErr w:type="spellStart"/>
      <w:r w:rsidRPr="005408A0">
        <w:rPr>
          <w:rFonts w:ascii="Times New Roman" w:hAnsi="Times New Roman" w:cs="Times New Roman"/>
          <w:i/>
          <w:sz w:val="24"/>
          <w:szCs w:val="24"/>
          <w:lang w:val="en-US"/>
        </w:rPr>
        <w:t>дисертационния</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труд</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автора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за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присъждане</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образователна</w:t>
      </w:r>
      <w:proofErr w:type="spellEnd"/>
      <w:r w:rsidRPr="005408A0">
        <w:rPr>
          <w:rFonts w:ascii="Times New Roman" w:hAnsi="Times New Roman" w:cs="Times New Roman"/>
          <w:i/>
          <w:sz w:val="24"/>
          <w:szCs w:val="24"/>
          <w:lang w:val="en-US"/>
        </w:rPr>
        <w:t xml:space="preserve"> и </w:t>
      </w:r>
      <w:proofErr w:type="spellStart"/>
      <w:r w:rsidRPr="005408A0">
        <w:rPr>
          <w:rFonts w:ascii="Times New Roman" w:hAnsi="Times New Roman" w:cs="Times New Roman"/>
          <w:i/>
          <w:sz w:val="24"/>
          <w:szCs w:val="24"/>
          <w:lang w:val="en-US"/>
        </w:rPr>
        <w:t>научна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степен</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caps/>
          <w:sz w:val="24"/>
          <w:szCs w:val="24"/>
          <w:lang w:val="en-US"/>
        </w:rPr>
        <w:t>д</w:t>
      </w:r>
      <w:r w:rsidRPr="005408A0">
        <w:rPr>
          <w:rFonts w:ascii="Times New Roman" w:hAnsi="Times New Roman" w:cs="Times New Roman"/>
          <w:i/>
          <w:sz w:val="24"/>
          <w:szCs w:val="24"/>
          <w:lang w:val="en-US"/>
        </w:rPr>
        <w:t>октор</w:t>
      </w:r>
      <w:proofErr w:type="spellEnd"/>
      <w:r w:rsidRPr="005408A0">
        <w:rPr>
          <w:rFonts w:ascii="Times New Roman" w:hAnsi="Times New Roman" w:cs="Times New Roman"/>
          <w:i/>
          <w:sz w:val="24"/>
          <w:szCs w:val="24"/>
          <w:lang w:val="en-US"/>
        </w:rPr>
        <w:t xml:space="preserve">” в </w:t>
      </w:r>
      <w:proofErr w:type="spellStart"/>
      <w:r w:rsidRPr="005408A0">
        <w:rPr>
          <w:rFonts w:ascii="Times New Roman" w:hAnsi="Times New Roman" w:cs="Times New Roman"/>
          <w:i/>
          <w:sz w:val="24"/>
          <w:szCs w:val="24"/>
          <w:lang w:val="en-US"/>
        </w:rPr>
        <w:t>докторска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програма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Статистика</w:t>
      </w:r>
      <w:proofErr w:type="spellEnd"/>
      <w:r w:rsidRPr="005408A0">
        <w:rPr>
          <w:rFonts w:ascii="Times New Roman" w:hAnsi="Times New Roman" w:cs="Times New Roman"/>
          <w:i/>
          <w:sz w:val="24"/>
          <w:szCs w:val="24"/>
          <w:lang w:val="en-US"/>
        </w:rPr>
        <w:t xml:space="preserve"> и </w:t>
      </w:r>
      <w:proofErr w:type="spellStart"/>
      <w:r w:rsidRPr="005408A0">
        <w:rPr>
          <w:rFonts w:ascii="Times New Roman" w:hAnsi="Times New Roman" w:cs="Times New Roman"/>
          <w:i/>
          <w:sz w:val="24"/>
          <w:szCs w:val="24"/>
          <w:lang w:val="en-US"/>
        </w:rPr>
        <w:t>демография</w:t>
      </w:r>
      <w:proofErr w:type="spellEnd"/>
      <w:r w:rsidRPr="005408A0">
        <w:rPr>
          <w:rFonts w:ascii="Times New Roman" w:hAnsi="Times New Roman" w:cs="Times New Roman"/>
          <w:i/>
          <w:sz w:val="24"/>
          <w:szCs w:val="24"/>
          <w:lang w:val="en-US"/>
        </w:rPr>
        <w:t xml:space="preserve">” в </w:t>
      </w:r>
      <w:proofErr w:type="spellStart"/>
      <w:r w:rsidRPr="005408A0">
        <w:rPr>
          <w:rFonts w:ascii="Times New Roman" w:hAnsi="Times New Roman" w:cs="Times New Roman"/>
          <w:i/>
          <w:sz w:val="24"/>
          <w:szCs w:val="24"/>
          <w:lang w:val="en-US"/>
        </w:rPr>
        <w:t>професионално</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направление</w:t>
      </w:r>
      <w:proofErr w:type="spellEnd"/>
      <w:r w:rsidRPr="005408A0">
        <w:rPr>
          <w:rFonts w:ascii="Times New Roman" w:hAnsi="Times New Roman" w:cs="Times New Roman"/>
          <w:i/>
          <w:sz w:val="24"/>
          <w:szCs w:val="24"/>
          <w:lang w:val="en-US"/>
        </w:rPr>
        <w:t xml:space="preserve"> „3.8 </w:t>
      </w:r>
      <w:proofErr w:type="spellStart"/>
      <w:r w:rsidRPr="005408A0">
        <w:rPr>
          <w:rFonts w:ascii="Times New Roman" w:hAnsi="Times New Roman" w:cs="Times New Roman"/>
          <w:i/>
          <w:sz w:val="24"/>
          <w:szCs w:val="24"/>
          <w:lang w:val="en-US"/>
        </w:rPr>
        <w:t>Икономика</w:t>
      </w:r>
      <w:proofErr w:type="spellEnd"/>
      <w:r w:rsidRPr="005408A0">
        <w:rPr>
          <w:rFonts w:ascii="Times New Roman" w:hAnsi="Times New Roman" w:cs="Times New Roman"/>
          <w:i/>
          <w:sz w:val="24"/>
          <w:szCs w:val="24"/>
          <w:lang w:val="en-US"/>
        </w:rPr>
        <w:t xml:space="preserve">” в </w:t>
      </w:r>
      <w:proofErr w:type="spellStart"/>
      <w:r w:rsidRPr="005408A0">
        <w:rPr>
          <w:rFonts w:ascii="Times New Roman" w:hAnsi="Times New Roman" w:cs="Times New Roman"/>
          <w:i/>
          <w:sz w:val="24"/>
          <w:szCs w:val="24"/>
          <w:lang w:val="en-US"/>
        </w:rPr>
        <w:t>Института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за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икономически</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изследвания</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при</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Българската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академия</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науките</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защитен</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през</w:t>
      </w:r>
      <w:proofErr w:type="spellEnd"/>
      <w:r w:rsidRPr="005408A0">
        <w:rPr>
          <w:rFonts w:ascii="Times New Roman" w:hAnsi="Times New Roman" w:cs="Times New Roman"/>
          <w:i/>
          <w:sz w:val="24"/>
          <w:szCs w:val="24"/>
          <w:lang w:val="en-US"/>
        </w:rPr>
        <w:t xml:space="preserve"> 2016</w:t>
      </w:r>
      <w:r w:rsidRPr="005408A0">
        <w:rPr>
          <w:rFonts w:ascii="Times New Roman" w:hAnsi="Times New Roman" w:cs="Times New Roman"/>
          <w:i/>
          <w:sz w:val="24"/>
          <w:szCs w:val="24"/>
        </w:rPr>
        <w:t xml:space="preserve"> </w:t>
      </w:r>
      <w:r w:rsidRPr="005408A0">
        <w:rPr>
          <w:rFonts w:ascii="Times New Roman" w:hAnsi="Times New Roman" w:cs="Times New Roman"/>
          <w:i/>
          <w:sz w:val="24"/>
          <w:szCs w:val="24"/>
          <w:lang w:val="en-US"/>
        </w:rPr>
        <w:t>г.</w:t>
      </w:r>
    </w:p>
    <w:p w14:paraId="3E89A0D4" w14:textId="77777777" w:rsidR="00EB5A94" w:rsidRPr="005408A0" w:rsidRDefault="00EB5A94" w:rsidP="00DB5D95">
      <w:pPr>
        <w:autoSpaceDE w:val="0"/>
        <w:autoSpaceDN w:val="0"/>
        <w:adjustRightInd w:val="0"/>
        <w:spacing w:after="120" w:line="276" w:lineRule="auto"/>
        <w:jc w:val="both"/>
        <w:rPr>
          <w:rFonts w:ascii="Times New Roman" w:hAnsi="Times New Roman" w:cs="Times New Roman"/>
          <w:i/>
          <w:sz w:val="24"/>
          <w:szCs w:val="24"/>
          <w:lang w:val="en-US"/>
        </w:rPr>
      </w:pPr>
      <w:r w:rsidRPr="005408A0">
        <w:rPr>
          <w:rFonts w:ascii="Times New Roman" w:hAnsi="Times New Roman" w:cs="Times New Roman"/>
          <w:i/>
          <w:sz w:val="24"/>
          <w:szCs w:val="24"/>
        </w:rPr>
        <w:lastRenderedPageBreak/>
        <w:t>В рамките на изследването се о</w:t>
      </w:r>
      <w:proofErr w:type="spellStart"/>
      <w:r w:rsidRPr="005408A0">
        <w:rPr>
          <w:rFonts w:ascii="Times New Roman" w:hAnsi="Times New Roman" w:cs="Times New Roman"/>
          <w:i/>
          <w:sz w:val="24"/>
          <w:szCs w:val="24"/>
          <w:lang w:val="en-US"/>
        </w:rPr>
        <w:t>ценява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зависимостта</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растежа</w:t>
      </w:r>
      <w:proofErr w:type="spellEnd"/>
      <w:r w:rsidRPr="005408A0">
        <w:rPr>
          <w:rFonts w:ascii="Times New Roman" w:hAnsi="Times New Roman" w:cs="Times New Roman"/>
          <w:i/>
          <w:sz w:val="24"/>
          <w:szCs w:val="24"/>
          <w:lang w:val="en-US"/>
        </w:rPr>
        <w:t xml:space="preserve"> на БВП от </w:t>
      </w:r>
      <w:proofErr w:type="spellStart"/>
      <w:r w:rsidRPr="005408A0">
        <w:rPr>
          <w:rFonts w:ascii="Times New Roman" w:hAnsi="Times New Roman" w:cs="Times New Roman"/>
          <w:i/>
          <w:sz w:val="24"/>
          <w:szCs w:val="24"/>
          <w:lang w:val="en-US"/>
        </w:rPr>
        <w:t>външната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търговия</w:t>
      </w:r>
      <w:proofErr w:type="spellEnd"/>
      <w:r w:rsidRPr="005408A0">
        <w:rPr>
          <w:rFonts w:ascii="Times New Roman" w:hAnsi="Times New Roman" w:cs="Times New Roman"/>
          <w:i/>
          <w:sz w:val="24"/>
          <w:szCs w:val="24"/>
        </w:rPr>
        <w:t>. Това</w:t>
      </w:r>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се</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свежда</w:t>
      </w:r>
      <w:proofErr w:type="spellEnd"/>
      <w:r w:rsidRPr="005408A0">
        <w:rPr>
          <w:rFonts w:ascii="Times New Roman" w:hAnsi="Times New Roman" w:cs="Times New Roman"/>
          <w:i/>
          <w:sz w:val="24"/>
          <w:szCs w:val="24"/>
          <w:lang w:val="en-US"/>
        </w:rPr>
        <w:t xml:space="preserve"> в </w:t>
      </w:r>
      <w:proofErr w:type="spellStart"/>
      <w:r w:rsidRPr="005408A0">
        <w:rPr>
          <w:rFonts w:ascii="Times New Roman" w:hAnsi="Times New Roman" w:cs="Times New Roman"/>
          <w:i/>
          <w:sz w:val="24"/>
          <w:szCs w:val="24"/>
          <w:lang w:val="en-US"/>
        </w:rPr>
        <w:t>голяма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степен</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до</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моделиране</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импортоемкостта</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българската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икономика</w:t>
      </w:r>
      <w:proofErr w:type="spellEnd"/>
      <w:r w:rsidRPr="005408A0">
        <w:rPr>
          <w:rFonts w:ascii="Times New Roman" w:hAnsi="Times New Roman" w:cs="Times New Roman"/>
          <w:i/>
          <w:sz w:val="24"/>
          <w:szCs w:val="24"/>
          <w:lang w:val="en-US"/>
        </w:rPr>
        <w:t xml:space="preserve"> и в </w:t>
      </w:r>
      <w:proofErr w:type="spellStart"/>
      <w:r w:rsidRPr="005408A0">
        <w:rPr>
          <w:rFonts w:ascii="Times New Roman" w:hAnsi="Times New Roman" w:cs="Times New Roman"/>
          <w:i/>
          <w:sz w:val="24"/>
          <w:szCs w:val="24"/>
          <w:lang w:val="en-US"/>
        </w:rPr>
        <w:t>частност</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оценка</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импортопоглъщаемостта</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българската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износна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продукция</w:t>
      </w:r>
      <w:proofErr w:type="spellEnd"/>
      <w:r w:rsidRPr="005408A0">
        <w:rPr>
          <w:rFonts w:ascii="Times New Roman" w:hAnsi="Times New Roman" w:cs="Times New Roman"/>
          <w:i/>
          <w:sz w:val="24"/>
          <w:szCs w:val="24"/>
          <w:lang w:val="en-US"/>
        </w:rPr>
        <w:t>.</w:t>
      </w:r>
    </w:p>
    <w:p w14:paraId="40EBBB2F" w14:textId="53CE57F7" w:rsidR="00EB5A94" w:rsidRPr="005408A0" w:rsidRDefault="00EB5A94" w:rsidP="00DB5D95">
      <w:pPr>
        <w:spacing w:after="120" w:line="276" w:lineRule="auto"/>
        <w:jc w:val="both"/>
        <w:rPr>
          <w:rFonts w:ascii="Times New Roman" w:hAnsi="Times New Roman" w:cs="Times New Roman"/>
          <w:i/>
          <w:sz w:val="24"/>
          <w:szCs w:val="24"/>
        </w:rPr>
      </w:pPr>
      <w:r w:rsidRPr="005408A0">
        <w:rPr>
          <w:rFonts w:ascii="Times New Roman" w:hAnsi="Times New Roman" w:cs="Times New Roman"/>
          <w:i/>
          <w:sz w:val="24"/>
          <w:szCs w:val="24"/>
          <w:lang w:val="en-US"/>
        </w:rPr>
        <w:t xml:space="preserve">В </w:t>
      </w:r>
      <w:proofErr w:type="spellStart"/>
      <w:r w:rsidRPr="005408A0">
        <w:rPr>
          <w:rFonts w:ascii="Times New Roman" w:hAnsi="Times New Roman" w:cs="Times New Roman"/>
          <w:i/>
          <w:sz w:val="24"/>
          <w:szCs w:val="24"/>
          <w:lang w:val="en-US"/>
        </w:rPr>
        <w:t>рамките</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представеното</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изследване</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се</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извършва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оценка</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влиянието</w:t>
      </w:r>
      <w:proofErr w:type="spellEnd"/>
      <w:r w:rsidRPr="005408A0">
        <w:rPr>
          <w:rFonts w:ascii="Times New Roman" w:hAnsi="Times New Roman" w:cs="Times New Roman"/>
          <w:i/>
          <w:sz w:val="24"/>
          <w:szCs w:val="24"/>
          <w:lang w:val="en-US"/>
        </w:rPr>
        <w:t xml:space="preserve"> на износа и </w:t>
      </w:r>
      <w:proofErr w:type="spellStart"/>
      <w:r w:rsidRPr="005408A0">
        <w:rPr>
          <w:rFonts w:ascii="Times New Roman" w:hAnsi="Times New Roman" w:cs="Times New Roman"/>
          <w:i/>
          <w:sz w:val="24"/>
          <w:szCs w:val="24"/>
          <w:lang w:val="en-US"/>
        </w:rPr>
        <w:t>вноса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върху</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размера</w:t>
      </w:r>
      <w:proofErr w:type="spellEnd"/>
      <w:r w:rsidRPr="005408A0">
        <w:rPr>
          <w:rFonts w:ascii="Times New Roman" w:hAnsi="Times New Roman" w:cs="Times New Roman"/>
          <w:i/>
          <w:sz w:val="24"/>
          <w:szCs w:val="24"/>
          <w:lang w:val="en-US"/>
        </w:rPr>
        <w:t xml:space="preserve"> и </w:t>
      </w:r>
      <w:proofErr w:type="spellStart"/>
      <w:r w:rsidRPr="005408A0">
        <w:rPr>
          <w:rFonts w:ascii="Times New Roman" w:hAnsi="Times New Roman" w:cs="Times New Roman"/>
          <w:i/>
          <w:sz w:val="24"/>
          <w:szCs w:val="24"/>
          <w:lang w:val="en-US"/>
        </w:rPr>
        <w:t>растежа</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брутния</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вътрешен</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продукт</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за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периода</w:t>
      </w:r>
      <w:proofErr w:type="spellEnd"/>
      <w:r w:rsidRPr="005408A0">
        <w:rPr>
          <w:rFonts w:ascii="Times New Roman" w:hAnsi="Times New Roman" w:cs="Times New Roman"/>
          <w:i/>
          <w:sz w:val="24"/>
          <w:szCs w:val="24"/>
          <w:lang w:val="en-US"/>
        </w:rPr>
        <w:t xml:space="preserve"> 2000</w:t>
      </w:r>
      <w:r w:rsidRPr="005408A0">
        <w:rPr>
          <w:rFonts w:ascii="Times New Roman" w:hAnsi="Times New Roman" w:cs="Times New Roman"/>
          <w:i/>
          <w:sz w:val="24"/>
          <w:szCs w:val="24"/>
        </w:rPr>
        <w:t>-</w:t>
      </w:r>
      <w:r w:rsidRPr="005408A0">
        <w:rPr>
          <w:rFonts w:ascii="Times New Roman" w:hAnsi="Times New Roman" w:cs="Times New Roman"/>
          <w:i/>
          <w:sz w:val="24"/>
          <w:szCs w:val="24"/>
          <w:lang w:val="en-US"/>
        </w:rPr>
        <w:t xml:space="preserve">2014 </w:t>
      </w:r>
      <w:proofErr w:type="spellStart"/>
      <w:r w:rsidRPr="005408A0">
        <w:rPr>
          <w:rFonts w:ascii="Times New Roman" w:hAnsi="Times New Roman" w:cs="Times New Roman"/>
          <w:i/>
          <w:sz w:val="24"/>
          <w:szCs w:val="24"/>
          <w:lang w:val="en-US"/>
        </w:rPr>
        <w:t>чрез</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коинтеграционния</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подход</w:t>
      </w:r>
      <w:proofErr w:type="spellEnd"/>
      <w:r w:rsidRPr="005408A0">
        <w:rPr>
          <w:rFonts w:ascii="Times New Roman" w:hAnsi="Times New Roman" w:cs="Times New Roman"/>
          <w:i/>
          <w:sz w:val="24"/>
          <w:szCs w:val="24"/>
          <w:lang w:val="en-US"/>
        </w:rPr>
        <w:t xml:space="preserve">. </w:t>
      </w:r>
      <w:r w:rsidRPr="005408A0">
        <w:rPr>
          <w:rFonts w:ascii="Times New Roman" w:hAnsi="Times New Roman" w:cs="Times New Roman"/>
          <w:i/>
          <w:sz w:val="24"/>
          <w:szCs w:val="24"/>
        </w:rPr>
        <w:t>На база на п</w:t>
      </w:r>
      <w:proofErr w:type="spellStart"/>
      <w:r w:rsidRPr="005408A0">
        <w:rPr>
          <w:rFonts w:ascii="Times New Roman" w:hAnsi="Times New Roman" w:cs="Times New Roman"/>
          <w:i/>
          <w:sz w:val="24"/>
          <w:szCs w:val="24"/>
          <w:lang w:val="en-US"/>
        </w:rPr>
        <w:t>олучените</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резултати</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се</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твърди</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че</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приложението</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коинтеграционния</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подход</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може</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значително</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да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подобри</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точността</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инструментариума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при</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проектиране</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експортно</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ориентиран</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модел</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растеж</w:t>
      </w:r>
      <w:proofErr w:type="spellEnd"/>
      <w:r w:rsidRPr="005408A0">
        <w:rPr>
          <w:rFonts w:ascii="Times New Roman" w:hAnsi="Times New Roman" w:cs="Times New Roman"/>
          <w:i/>
          <w:sz w:val="24"/>
          <w:szCs w:val="24"/>
        </w:rPr>
        <w:t>.</w:t>
      </w:r>
    </w:p>
    <w:p w14:paraId="2E117EA4" w14:textId="77777777" w:rsidR="00DB5D95" w:rsidRPr="005408A0" w:rsidRDefault="00DB5D95" w:rsidP="00DB5D95">
      <w:pPr>
        <w:spacing w:after="120" w:line="276" w:lineRule="auto"/>
        <w:jc w:val="both"/>
        <w:rPr>
          <w:rFonts w:ascii="Times New Roman" w:hAnsi="Times New Roman" w:cs="Times New Roman"/>
          <w:sz w:val="24"/>
          <w:szCs w:val="24"/>
        </w:rPr>
      </w:pPr>
    </w:p>
    <w:p w14:paraId="38C8B3F1" w14:textId="4E852376" w:rsidR="00EB5A94" w:rsidRPr="005408A0" w:rsidRDefault="00EB5A94" w:rsidP="00DB5D95">
      <w:pPr>
        <w:spacing w:after="120" w:line="276" w:lineRule="auto"/>
        <w:jc w:val="both"/>
        <w:rPr>
          <w:rFonts w:ascii="Times New Roman" w:hAnsi="Times New Roman" w:cs="Times New Roman"/>
          <w:b/>
          <w:sz w:val="24"/>
          <w:szCs w:val="24"/>
          <w:lang w:val="en-US"/>
        </w:rPr>
      </w:pPr>
      <w:proofErr w:type="spellStart"/>
      <w:r w:rsidRPr="005408A0">
        <w:rPr>
          <w:rFonts w:ascii="Times New Roman" w:hAnsi="Times New Roman" w:cs="Times New Roman"/>
          <w:b/>
          <w:sz w:val="24"/>
          <w:szCs w:val="24"/>
        </w:rPr>
        <w:t>Nestorov</w:t>
      </w:r>
      <w:proofErr w:type="spellEnd"/>
      <w:r w:rsidRPr="005408A0">
        <w:rPr>
          <w:rFonts w:ascii="Times New Roman" w:hAnsi="Times New Roman" w:cs="Times New Roman"/>
          <w:b/>
          <w:sz w:val="24"/>
          <w:szCs w:val="24"/>
        </w:rPr>
        <w:t xml:space="preserve">, N. (2019). </w:t>
      </w:r>
      <w:proofErr w:type="spellStart"/>
      <w:r w:rsidRPr="005408A0">
        <w:rPr>
          <w:rFonts w:ascii="Times New Roman" w:hAnsi="Times New Roman" w:cs="Times New Roman"/>
          <w:b/>
          <w:sz w:val="24"/>
          <w:szCs w:val="24"/>
        </w:rPr>
        <w:t>Geographic</w:t>
      </w:r>
      <w:proofErr w:type="spellEnd"/>
      <w:r w:rsidRPr="005408A0">
        <w:rPr>
          <w:rFonts w:ascii="Times New Roman" w:hAnsi="Times New Roman" w:cs="Times New Roman"/>
          <w:b/>
          <w:sz w:val="24"/>
          <w:szCs w:val="24"/>
        </w:rPr>
        <w:t xml:space="preserve"> </w:t>
      </w:r>
      <w:proofErr w:type="spellStart"/>
      <w:r w:rsidRPr="005408A0">
        <w:rPr>
          <w:rFonts w:ascii="Times New Roman" w:hAnsi="Times New Roman" w:cs="Times New Roman"/>
          <w:b/>
          <w:sz w:val="24"/>
          <w:szCs w:val="24"/>
        </w:rPr>
        <w:t>Sustainability</w:t>
      </w:r>
      <w:proofErr w:type="spellEnd"/>
      <w:r w:rsidRPr="005408A0">
        <w:rPr>
          <w:rFonts w:ascii="Times New Roman" w:hAnsi="Times New Roman" w:cs="Times New Roman"/>
          <w:b/>
          <w:sz w:val="24"/>
          <w:szCs w:val="24"/>
        </w:rPr>
        <w:t xml:space="preserve"> </w:t>
      </w:r>
      <w:proofErr w:type="spellStart"/>
      <w:r w:rsidRPr="005408A0">
        <w:rPr>
          <w:rFonts w:ascii="Times New Roman" w:hAnsi="Times New Roman" w:cs="Times New Roman"/>
          <w:b/>
          <w:sz w:val="24"/>
          <w:szCs w:val="24"/>
        </w:rPr>
        <w:t>and</w:t>
      </w:r>
      <w:proofErr w:type="spellEnd"/>
      <w:r w:rsidRPr="005408A0">
        <w:rPr>
          <w:rFonts w:ascii="Times New Roman" w:hAnsi="Times New Roman" w:cs="Times New Roman"/>
          <w:b/>
          <w:sz w:val="24"/>
          <w:szCs w:val="24"/>
        </w:rPr>
        <w:t xml:space="preserve"> </w:t>
      </w:r>
      <w:proofErr w:type="spellStart"/>
      <w:r w:rsidRPr="005408A0">
        <w:rPr>
          <w:rFonts w:ascii="Times New Roman" w:hAnsi="Times New Roman" w:cs="Times New Roman"/>
          <w:b/>
          <w:sz w:val="24"/>
          <w:szCs w:val="24"/>
        </w:rPr>
        <w:t>Geographic</w:t>
      </w:r>
      <w:proofErr w:type="spellEnd"/>
      <w:r w:rsidRPr="005408A0">
        <w:rPr>
          <w:rFonts w:ascii="Times New Roman" w:hAnsi="Times New Roman" w:cs="Times New Roman"/>
          <w:b/>
          <w:sz w:val="24"/>
          <w:szCs w:val="24"/>
        </w:rPr>
        <w:t xml:space="preserve"> </w:t>
      </w:r>
      <w:proofErr w:type="spellStart"/>
      <w:r w:rsidRPr="005408A0">
        <w:rPr>
          <w:rFonts w:ascii="Times New Roman" w:hAnsi="Times New Roman" w:cs="Times New Roman"/>
          <w:b/>
          <w:sz w:val="24"/>
          <w:szCs w:val="24"/>
        </w:rPr>
        <w:t>Concentration</w:t>
      </w:r>
      <w:proofErr w:type="spellEnd"/>
      <w:r w:rsidRPr="005408A0">
        <w:rPr>
          <w:rFonts w:ascii="Times New Roman" w:hAnsi="Times New Roman" w:cs="Times New Roman"/>
          <w:b/>
          <w:sz w:val="24"/>
          <w:szCs w:val="24"/>
        </w:rPr>
        <w:t xml:space="preserve"> </w:t>
      </w:r>
      <w:proofErr w:type="spellStart"/>
      <w:r w:rsidRPr="005408A0">
        <w:rPr>
          <w:rFonts w:ascii="Times New Roman" w:hAnsi="Times New Roman" w:cs="Times New Roman"/>
          <w:b/>
          <w:sz w:val="24"/>
          <w:szCs w:val="24"/>
        </w:rPr>
        <w:t>of</w:t>
      </w:r>
      <w:proofErr w:type="spellEnd"/>
      <w:r w:rsidRPr="005408A0">
        <w:rPr>
          <w:rFonts w:ascii="Times New Roman" w:hAnsi="Times New Roman" w:cs="Times New Roman"/>
          <w:b/>
          <w:sz w:val="24"/>
          <w:szCs w:val="24"/>
        </w:rPr>
        <w:t xml:space="preserve"> </w:t>
      </w:r>
      <w:proofErr w:type="spellStart"/>
      <w:r w:rsidRPr="005408A0">
        <w:rPr>
          <w:rFonts w:ascii="Times New Roman" w:hAnsi="Times New Roman" w:cs="Times New Roman"/>
          <w:b/>
          <w:sz w:val="24"/>
          <w:szCs w:val="24"/>
        </w:rPr>
        <w:t>Bulgarian</w:t>
      </w:r>
      <w:proofErr w:type="spellEnd"/>
      <w:r w:rsidRPr="005408A0">
        <w:rPr>
          <w:rFonts w:ascii="Times New Roman" w:hAnsi="Times New Roman" w:cs="Times New Roman"/>
          <w:b/>
          <w:sz w:val="24"/>
          <w:szCs w:val="24"/>
        </w:rPr>
        <w:t xml:space="preserve"> </w:t>
      </w:r>
      <w:proofErr w:type="spellStart"/>
      <w:r w:rsidRPr="005408A0">
        <w:rPr>
          <w:rFonts w:ascii="Times New Roman" w:hAnsi="Times New Roman" w:cs="Times New Roman"/>
          <w:b/>
          <w:sz w:val="24"/>
          <w:szCs w:val="24"/>
        </w:rPr>
        <w:t>Export</w:t>
      </w:r>
      <w:proofErr w:type="spellEnd"/>
      <w:r w:rsidRPr="005408A0">
        <w:rPr>
          <w:rFonts w:ascii="Times New Roman" w:hAnsi="Times New Roman" w:cs="Times New Roman"/>
          <w:b/>
          <w:sz w:val="24"/>
          <w:szCs w:val="24"/>
        </w:rPr>
        <w:t xml:space="preserve">. </w:t>
      </w:r>
      <w:r w:rsidRPr="005408A0">
        <w:rPr>
          <w:rFonts w:ascii="Times New Roman" w:hAnsi="Times New Roman" w:cs="Times New Roman"/>
          <w:b/>
          <w:sz w:val="24"/>
          <w:szCs w:val="24"/>
          <w:lang w:val="en-US"/>
        </w:rPr>
        <w:t>– Economic Studies (</w:t>
      </w:r>
      <w:proofErr w:type="spellStart"/>
      <w:r w:rsidRPr="005408A0">
        <w:rPr>
          <w:rFonts w:ascii="Times New Roman" w:hAnsi="Times New Roman" w:cs="Times New Roman"/>
          <w:b/>
          <w:sz w:val="24"/>
          <w:szCs w:val="24"/>
          <w:lang w:val="en-US"/>
        </w:rPr>
        <w:t>Ikonomicheski</w:t>
      </w:r>
      <w:proofErr w:type="spellEnd"/>
      <w:r w:rsidRPr="005408A0">
        <w:rPr>
          <w:rFonts w:ascii="Times New Roman" w:hAnsi="Times New Roman" w:cs="Times New Roman"/>
          <w:b/>
          <w:sz w:val="24"/>
          <w:szCs w:val="24"/>
          <w:lang w:val="en-US"/>
        </w:rPr>
        <w:t xml:space="preserve"> </w:t>
      </w:r>
      <w:proofErr w:type="spellStart"/>
      <w:r w:rsidRPr="005408A0">
        <w:rPr>
          <w:rFonts w:ascii="Times New Roman" w:hAnsi="Times New Roman" w:cs="Times New Roman"/>
          <w:b/>
          <w:sz w:val="24"/>
          <w:szCs w:val="24"/>
          <w:lang w:val="en-US"/>
        </w:rPr>
        <w:t>izsledvania</w:t>
      </w:r>
      <w:proofErr w:type="spellEnd"/>
      <w:r w:rsidRPr="005408A0">
        <w:rPr>
          <w:rFonts w:ascii="Times New Roman" w:hAnsi="Times New Roman" w:cs="Times New Roman"/>
          <w:b/>
          <w:sz w:val="24"/>
          <w:szCs w:val="24"/>
          <w:lang w:val="en-US"/>
        </w:rPr>
        <w:t xml:space="preserve">), N </w:t>
      </w:r>
      <w:r w:rsidRPr="005408A0">
        <w:rPr>
          <w:rFonts w:ascii="Times New Roman" w:hAnsi="Times New Roman" w:cs="Times New Roman"/>
          <w:b/>
          <w:sz w:val="24"/>
          <w:szCs w:val="24"/>
        </w:rPr>
        <w:t>1</w:t>
      </w:r>
      <w:r w:rsidRPr="005408A0">
        <w:rPr>
          <w:rFonts w:ascii="Times New Roman" w:hAnsi="Times New Roman" w:cs="Times New Roman"/>
          <w:b/>
          <w:sz w:val="24"/>
          <w:szCs w:val="24"/>
          <w:lang w:val="en-US"/>
        </w:rPr>
        <w:t>,</w:t>
      </w:r>
      <w:r w:rsidRPr="005408A0">
        <w:rPr>
          <w:rFonts w:ascii="Times New Roman" w:hAnsi="Times New Roman" w:cs="Times New Roman"/>
          <w:b/>
          <w:sz w:val="24"/>
          <w:szCs w:val="24"/>
        </w:rPr>
        <w:t xml:space="preserve"> </w:t>
      </w:r>
      <w:r w:rsidRPr="005408A0">
        <w:rPr>
          <w:rFonts w:ascii="Times New Roman" w:hAnsi="Times New Roman" w:cs="Times New Roman"/>
          <w:b/>
          <w:sz w:val="24"/>
          <w:szCs w:val="24"/>
          <w:lang w:val="en-US"/>
        </w:rPr>
        <w:t xml:space="preserve">pp. 50-55. </w:t>
      </w:r>
      <w:r w:rsidRPr="005408A0">
        <w:rPr>
          <w:rFonts w:ascii="Times New Roman" w:hAnsi="Times New Roman" w:cs="Times New Roman"/>
          <w:b/>
          <w:sz w:val="24"/>
          <w:szCs w:val="24"/>
        </w:rPr>
        <w:t xml:space="preserve">ISSN 0205-3292.  </w:t>
      </w:r>
      <w:proofErr w:type="spellStart"/>
      <w:r w:rsidRPr="005408A0">
        <w:rPr>
          <w:rFonts w:ascii="Times New Roman" w:hAnsi="Times New Roman" w:cs="Times New Roman"/>
          <w:b/>
          <w:sz w:val="24"/>
          <w:szCs w:val="24"/>
        </w:rPr>
        <w:t>Scopus</w:t>
      </w:r>
      <w:proofErr w:type="spellEnd"/>
      <w:r w:rsidRPr="005408A0">
        <w:rPr>
          <w:rFonts w:ascii="Times New Roman" w:hAnsi="Times New Roman" w:cs="Times New Roman"/>
          <w:b/>
          <w:sz w:val="24"/>
          <w:szCs w:val="24"/>
        </w:rPr>
        <w:t xml:space="preserve"> Q</w:t>
      </w:r>
      <w:r w:rsidRPr="005408A0">
        <w:rPr>
          <w:rFonts w:ascii="Times New Roman" w:hAnsi="Times New Roman" w:cs="Times New Roman"/>
          <w:b/>
          <w:sz w:val="24"/>
          <w:szCs w:val="24"/>
          <w:lang w:val="en-US"/>
        </w:rPr>
        <w:t>3</w:t>
      </w:r>
      <w:r w:rsidRPr="005408A0">
        <w:rPr>
          <w:rFonts w:ascii="Times New Roman" w:hAnsi="Times New Roman" w:cs="Times New Roman"/>
          <w:b/>
          <w:sz w:val="24"/>
          <w:szCs w:val="24"/>
        </w:rPr>
        <w:t xml:space="preserve"> SJR</w:t>
      </w:r>
      <w:r w:rsidRPr="005408A0">
        <w:rPr>
          <w:rFonts w:ascii="Times New Roman" w:hAnsi="Times New Roman" w:cs="Times New Roman"/>
          <w:b/>
          <w:sz w:val="24"/>
          <w:szCs w:val="24"/>
          <w:lang w:val="en-US"/>
        </w:rPr>
        <w:t>-</w:t>
      </w:r>
      <w:r w:rsidRPr="005408A0">
        <w:rPr>
          <w:rFonts w:ascii="Times New Roman" w:hAnsi="Times New Roman" w:cs="Times New Roman"/>
          <w:b/>
          <w:sz w:val="24"/>
          <w:szCs w:val="24"/>
        </w:rPr>
        <w:t>201</w:t>
      </w:r>
      <w:r w:rsidRPr="005408A0">
        <w:rPr>
          <w:rFonts w:ascii="Times New Roman" w:hAnsi="Times New Roman" w:cs="Times New Roman"/>
          <w:b/>
          <w:sz w:val="24"/>
          <w:szCs w:val="24"/>
          <w:lang w:val="en-US"/>
        </w:rPr>
        <w:t>9</w:t>
      </w:r>
      <w:r w:rsidRPr="005408A0">
        <w:rPr>
          <w:rFonts w:ascii="Times New Roman" w:hAnsi="Times New Roman" w:cs="Times New Roman"/>
          <w:b/>
          <w:sz w:val="24"/>
          <w:szCs w:val="24"/>
        </w:rPr>
        <w:t>: 0</w:t>
      </w:r>
      <w:r w:rsidRPr="005408A0">
        <w:rPr>
          <w:rFonts w:ascii="Times New Roman" w:hAnsi="Times New Roman" w:cs="Times New Roman"/>
          <w:b/>
          <w:sz w:val="24"/>
          <w:szCs w:val="24"/>
          <w:lang w:val="en-US"/>
        </w:rPr>
        <w:t>.</w:t>
      </w:r>
      <w:r w:rsidRPr="005408A0">
        <w:rPr>
          <w:rFonts w:ascii="Times New Roman" w:hAnsi="Times New Roman" w:cs="Times New Roman"/>
          <w:b/>
          <w:sz w:val="24"/>
          <w:szCs w:val="24"/>
        </w:rPr>
        <w:t>2</w:t>
      </w:r>
      <w:r w:rsidRPr="005408A0">
        <w:rPr>
          <w:rFonts w:ascii="Times New Roman" w:hAnsi="Times New Roman" w:cs="Times New Roman"/>
          <w:b/>
          <w:sz w:val="24"/>
          <w:szCs w:val="24"/>
          <w:lang w:val="en-US"/>
        </w:rPr>
        <w:t>.</w:t>
      </w:r>
    </w:p>
    <w:p w14:paraId="06AC037D" w14:textId="0F8DC913" w:rsidR="00EB5A94" w:rsidRPr="005408A0" w:rsidRDefault="00EB5A94" w:rsidP="00DB5D95">
      <w:pPr>
        <w:spacing w:after="120" w:line="276" w:lineRule="auto"/>
        <w:jc w:val="both"/>
        <w:rPr>
          <w:rFonts w:ascii="Times New Roman" w:hAnsi="Times New Roman" w:cs="Times New Roman"/>
          <w:i/>
          <w:sz w:val="24"/>
          <w:szCs w:val="24"/>
        </w:rPr>
      </w:pPr>
      <w:r w:rsidRPr="005408A0">
        <w:rPr>
          <w:rFonts w:ascii="Times New Roman" w:hAnsi="Times New Roman" w:cs="Times New Roman"/>
          <w:i/>
          <w:sz w:val="24"/>
          <w:szCs w:val="24"/>
        </w:rPr>
        <w:t>Статията изследва географската стабилност и географската концентрация на българския износ. Използван е иновативен подход чрез апробация на специално разработени коефициенти. Резултатите показват, че българският износ през последните петнадесет години е балансиран по отношение на своята географска структура. В същото време той е много устойчив по отношение на основните страни партньори и те остават непроменени през целия разглеждан период.</w:t>
      </w:r>
    </w:p>
    <w:p w14:paraId="4D67A47C" w14:textId="77777777" w:rsidR="00DB5D95" w:rsidRPr="005408A0" w:rsidRDefault="00DB5D95" w:rsidP="00DB5D95">
      <w:pPr>
        <w:spacing w:after="120" w:line="276" w:lineRule="auto"/>
        <w:jc w:val="both"/>
        <w:rPr>
          <w:rFonts w:ascii="Times New Roman" w:hAnsi="Times New Roman" w:cs="Times New Roman"/>
          <w:sz w:val="24"/>
          <w:szCs w:val="24"/>
        </w:rPr>
      </w:pPr>
    </w:p>
    <w:p w14:paraId="12F8A158" w14:textId="2D8EEE0F" w:rsidR="00EB5A94" w:rsidRPr="005408A0" w:rsidRDefault="00EB5A94" w:rsidP="00DB5D95">
      <w:pPr>
        <w:spacing w:after="120" w:line="276" w:lineRule="auto"/>
        <w:jc w:val="both"/>
        <w:rPr>
          <w:rStyle w:val="markedcontent"/>
          <w:rFonts w:ascii="Times New Roman" w:hAnsi="Times New Roman" w:cs="Times New Roman"/>
          <w:b/>
          <w:sz w:val="24"/>
          <w:szCs w:val="24"/>
          <w:lang w:val="en-US"/>
        </w:rPr>
      </w:pPr>
      <w:proofErr w:type="spellStart"/>
      <w:r w:rsidRPr="005408A0">
        <w:rPr>
          <w:rStyle w:val="markedcontent"/>
          <w:rFonts w:ascii="Times New Roman" w:hAnsi="Times New Roman" w:cs="Times New Roman"/>
          <w:b/>
          <w:sz w:val="24"/>
          <w:szCs w:val="24"/>
          <w:lang w:val="en-US"/>
        </w:rPr>
        <w:t>Несторов</w:t>
      </w:r>
      <w:proofErr w:type="spellEnd"/>
      <w:r w:rsidRPr="005408A0">
        <w:rPr>
          <w:rStyle w:val="markedcontent"/>
          <w:rFonts w:ascii="Times New Roman" w:hAnsi="Times New Roman" w:cs="Times New Roman"/>
          <w:b/>
          <w:sz w:val="24"/>
          <w:szCs w:val="24"/>
          <w:lang w:val="en-US"/>
        </w:rPr>
        <w:t xml:space="preserve">, Н. (2021). </w:t>
      </w:r>
      <w:proofErr w:type="spellStart"/>
      <w:r w:rsidRPr="005408A0">
        <w:rPr>
          <w:rStyle w:val="markedcontent"/>
          <w:rFonts w:ascii="Times New Roman" w:hAnsi="Times New Roman" w:cs="Times New Roman"/>
          <w:b/>
          <w:sz w:val="24"/>
          <w:szCs w:val="24"/>
          <w:lang w:val="en-US"/>
        </w:rPr>
        <w:t>Състояние</w:t>
      </w:r>
      <w:proofErr w:type="spellEnd"/>
      <w:r w:rsidRPr="005408A0">
        <w:rPr>
          <w:rStyle w:val="markedcontent"/>
          <w:rFonts w:ascii="Times New Roman" w:hAnsi="Times New Roman" w:cs="Times New Roman"/>
          <w:b/>
          <w:sz w:val="24"/>
          <w:szCs w:val="24"/>
          <w:lang w:val="en-US"/>
        </w:rPr>
        <w:t xml:space="preserve"> на </w:t>
      </w:r>
      <w:proofErr w:type="spellStart"/>
      <w:r w:rsidRPr="005408A0">
        <w:rPr>
          <w:rStyle w:val="markedcontent"/>
          <w:rFonts w:ascii="Times New Roman" w:hAnsi="Times New Roman" w:cs="Times New Roman"/>
          <w:b/>
          <w:sz w:val="24"/>
          <w:szCs w:val="24"/>
          <w:lang w:val="en-US"/>
        </w:rPr>
        <w:t>българския</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износ</w:t>
      </w:r>
      <w:proofErr w:type="spellEnd"/>
      <w:r w:rsidRPr="005408A0">
        <w:rPr>
          <w:rStyle w:val="markedcontent"/>
          <w:rFonts w:ascii="Times New Roman" w:hAnsi="Times New Roman" w:cs="Times New Roman"/>
          <w:b/>
          <w:sz w:val="24"/>
          <w:szCs w:val="24"/>
          <w:lang w:val="en-US"/>
        </w:rPr>
        <w:t xml:space="preserve"> в </w:t>
      </w:r>
      <w:proofErr w:type="spellStart"/>
      <w:r w:rsidRPr="005408A0">
        <w:rPr>
          <w:rStyle w:val="markedcontent"/>
          <w:rFonts w:ascii="Times New Roman" w:hAnsi="Times New Roman" w:cs="Times New Roman"/>
          <w:b/>
          <w:sz w:val="24"/>
          <w:szCs w:val="24"/>
          <w:lang w:val="en-US"/>
        </w:rPr>
        <w:t>контекста</w:t>
      </w:r>
      <w:proofErr w:type="spellEnd"/>
      <w:r w:rsidRPr="005408A0">
        <w:rPr>
          <w:rStyle w:val="markedcontent"/>
          <w:rFonts w:ascii="Times New Roman" w:hAnsi="Times New Roman" w:cs="Times New Roman"/>
          <w:b/>
          <w:sz w:val="24"/>
          <w:szCs w:val="24"/>
          <w:lang w:val="en-US"/>
        </w:rPr>
        <w:t xml:space="preserve"> на </w:t>
      </w:r>
      <w:proofErr w:type="spellStart"/>
      <w:r w:rsidRPr="005408A0">
        <w:rPr>
          <w:rStyle w:val="markedcontent"/>
          <w:rFonts w:ascii="Times New Roman" w:hAnsi="Times New Roman" w:cs="Times New Roman"/>
          <w:b/>
          <w:sz w:val="24"/>
          <w:szCs w:val="24"/>
          <w:lang w:val="en-US"/>
        </w:rPr>
        <w:t>пандемията</w:t>
      </w:r>
      <w:proofErr w:type="spellEnd"/>
      <w:r w:rsidRPr="005408A0">
        <w:rPr>
          <w:rStyle w:val="markedcontent"/>
          <w:rFonts w:ascii="Times New Roman" w:hAnsi="Times New Roman" w:cs="Times New Roman"/>
          <w:b/>
          <w:sz w:val="24"/>
          <w:szCs w:val="24"/>
          <w:lang w:val="en-US"/>
        </w:rPr>
        <w:t xml:space="preserve"> от Ковид-19. –</w:t>
      </w:r>
      <w:r w:rsidRPr="005408A0">
        <w:rPr>
          <w:rStyle w:val="markedcontent"/>
          <w:rFonts w:ascii="Times New Roman" w:hAnsi="Times New Roman" w:cs="Times New Roman"/>
          <w:b/>
          <w:sz w:val="24"/>
          <w:szCs w:val="24"/>
        </w:rPr>
        <w:t xml:space="preserve"> В: </w:t>
      </w:r>
      <w:proofErr w:type="spellStart"/>
      <w:r w:rsidRPr="005408A0">
        <w:rPr>
          <w:rStyle w:val="markedcontent"/>
          <w:rFonts w:ascii="Times New Roman" w:hAnsi="Times New Roman" w:cs="Times New Roman"/>
          <w:b/>
          <w:sz w:val="24"/>
          <w:szCs w:val="24"/>
          <w:lang w:val="en-US"/>
        </w:rPr>
        <w:t>Сборник</w:t>
      </w:r>
      <w:proofErr w:type="spellEnd"/>
      <w:r w:rsidRPr="005408A0">
        <w:rPr>
          <w:rStyle w:val="markedcontent"/>
          <w:rFonts w:ascii="Times New Roman" w:hAnsi="Times New Roman" w:cs="Times New Roman"/>
          <w:b/>
          <w:sz w:val="24"/>
          <w:szCs w:val="24"/>
          <w:lang w:val="en-US"/>
        </w:rPr>
        <w:t xml:space="preserve"> от </w:t>
      </w:r>
      <w:proofErr w:type="spellStart"/>
      <w:r w:rsidRPr="005408A0">
        <w:rPr>
          <w:rStyle w:val="markedcontent"/>
          <w:rFonts w:ascii="Times New Roman" w:hAnsi="Times New Roman" w:cs="Times New Roman"/>
          <w:b/>
          <w:sz w:val="24"/>
          <w:szCs w:val="24"/>
          <w:lang w:val="en-US"/>
        </w:rPr>
        <w:t>международна</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научна</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конференция</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Устойчиво</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развитие</w:t>
      </w:r>
      <w:proofErr w:type="spellEnd"/>
      <w:r w:rsidRPr="005408A0">
        <w:rPr>
          <w:rStyle w:val="markedcontent"/>
          <w:rFonts w:ascii="Times New Roman" w:hAnsi="Times New Roman" w:cs="Times New Roman"/>
          <w:b/>
          <w:sz w:val="24"/>
          <w:szCs w:val="24"/>
          <w:lang w:val="en-US"/>
        </w:rPr>
        <w:t xml:space="preserve"> и </w:t>
      </w:r>
      <w:proofErr w:type="spellStart"/>
      <w:r w:rsidRPr="005408A0">
        <w:rPr>
          <w:rStyle w:val="markedcontent"/>
          <w:rFonts w:ascii="Times New Roman" w:hAnsi="Times New Roman" w:cs="Times New Roman"/>
          <w:b/>
          <w:sz w:val="24"/>
          <w:szCs w:val="24"/>
          <w:lang w:val="en-US"/>
        </w:rPr>
        <w:t>социално-икономическа</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кохезия</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през</w:t>
      </w:r>
      <w:proofErr w:type="spellEnd"/>
      <w:r w:rsidRPr="005408A0">
        <w:rPr>
          <w:rStyle w:val="markedcontent"/>
          <w:rFonts w:ascii="Times New Roman" w:hAnsi="Times New Roman" w:cs="Times New Roman"/>
          <w:b/>
          <w:sz w:val="24"/>
          <w:szCs w:val="24"/>
          <w:lang w:val="en-US"/>
        </w:rPr>
        <w:t xml:space="preserve"> </w:t>
      </w:r>
      <w:r w:rsidRPr="005408A0">
        <w:rPr>
          <w:rStyle w:val="markedcontent"/>
          <w:rFonts w:ascii="Times New Roman" w:hAnsi="Times New Roman" w:cs="Times New Roman"/>
          <w:b/>
          <w:caps/>
          <w:sz w:val="24"/>
          <w:szCs w:val="24"/>
          <w:lang w:val="en-US"/>
        </w:rPr>
        <w:t>xxi</w:t>
      </w:r>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век</w:t>
      </w:r>
      <w:proofErr w:type="spellEnd"/>
      <w:r w:rsidRPr="005408A0">
        <w:rPr>
          <w:rStyle w:val="markedcontent"/>
          <w:rFonts w:ascii="Times New Roman" w:hAnsi="Times New Roman" w:cs="Times New Roman"/>
          <w:b/>
          <w:sz w:val="24"/>
          <w:szCs w:val="24"/>
          <w:lang w:val="en-US"/>
        </w:rPr>
        <w:t xml:space="preserve"> – </w:t>
      </w:r>
      <w:proofErr w:type="spellStart"/>
      <w:r w:rsidRPr="005408A0">
        <w:rPr>
          <w:rStyle w:val="markedcontent"/>
          <w:rFonts w:ascii="Times New Roman" w:hAnsi="Times New Roman" w:cs="Times New Roman"/>
          <w:b/>
          <w:sz w:val="24"/>
          <w:szCs w:val="24"/>
          <w:lang w:val="en-US"/>
        </w:rPr>
        <w:t>тенденции</w:t>
      </w:r>
      <w:proofErr w:type="spellEnd"/>
      <w:r w:rsidRPr="005408A0">
        <w:rPr>
          <w:rStyle w:val="markedcontent"/>
          <w:rFonts w:ascii="Times New Roman" w:hAnsi="Times New Roman" w:cs="Times New Roman"/>
          <w:b/>
          <w:sz w:val="24"/>
          <w:szCs w:val="24"/>
          <w:lang w:val="en-US"/>
        </w:rPr>
        <w:t xml:space="preserve"> и </w:t>
      </w:r>
      <w:proofErr w:type="spellStart"/>
      <w:proofErr w:type="gramStart"/>
      <w:r w:rsidRPr="005408A0">
        <w:rPr>
          <w:rStyle w:val="markedcontent"/>
          <w:rFonts w:ascii="Times New Roman" w:hAnsi="Times New Roman" w:cs="Times New Roman"/>
          <w:b/>
          <w:sz w:val="24"/>
          <w:szCs w:val="24"/>
          <w:lang w:val="en-US"/>
        </w:rPr>
        <w:t>предизвикателства</w:t>
      </w:r>
      <w:proofErr w:type="spellEnd"/>
      <w:r w:rsidRPr="005408A0">
        <w:rPr>
          <w:rStyle w:val="markedcontent"/>
          <w:rFonts w:ascii="Times New Roman" w:hAnsi="Times New Roman" w:cs="Times New Roman"/>
          <w:b/>
          <w:sz w:val="24"/>
          <w:szCs w:val="24"/>
          <w:lang w:val="en-US"/>
        </w:rPr>
        <w:t>“</w:t>
      </w:r>
      <w:proofErr w:type="gram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Том</w:t>
      </w:r>
      <w:proofErr w:type="spellEnd"/>
      <w:r w:rsidRPr="005408A0">
        <w:rPr>
          <w:rStyle w:val="markedcontent"/>
          <w:rFonts w:ascii="Times New Roman" w:hAnsi="Times New Roman" w:cs="Times New Roman"/>
          <w:b/>
          <w:sz w:val="24"/>
          <w:szCs w:val="24"/>
          <w:lang w:val="en-US"/>
        </w:rPr>
        <w:t xml:space="preserve"> 2, </w:t>
      </w:r>
      <w:proofErr w:type="spellStart"/>
      <w:r w:rsidRPr="005408A0">
        <w:rPr>
          <w:rStyle w:val="markedcontent"/>
          <w:rFonts w:ascii="Times New Roman" w:hAnsi="Times New Roman" w:cs="Times New Roman"/>
          <w:b/>
          <w:sz w:val="24"/>
          <w:szCs w:val="24"/>
          <w:lang w:val="en-US"/>
        </w:rPr>
        <w:t>Академично</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издателство</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Ценов</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Свищов</w:t>
      </w:r>
      <w:proofErr w:type="spellEnd"/>
      <w:r w:rsidRPr="005408A0">
        <w:rPr>
          <w:rStyle w:val="markedcontent"/>
          <w:rFonts w:ascii="Times New Roman" w:hAnsi="Times New Roman" w:cs="Times New Roman"/>
          <w:b/>
          <w:sz w:val="24"/>
          <w:szCs w:val="24"/>
          <w:lang w:val="en-US"/>
        </w:rPr>
        <w:t xml:space="preserve">, </w:t>
      </w:r>
      <w:r w:rsidRPr="005408A0">
        <w:rPr>
          <w:rStyle w:val="markedcontent"/>
          <w:rFonts w:ascii="Times New Roman" w:hAnsi="Times New Roman" w:cs="Times New Roman"/>
          <w:b/>
          <w:sz w:val="24"/>
          <w:szCs w:val="24"/>
        </w:rPr>
        <w:t xml:space="preserve">с. 343-349. </w:t>
      </w:r>
      <w:r w:rsidRPr="005408A0">
        <w:rPr>
          <w:rStyle w:val="markedcontent"/>
          <w:rFonts w:ascii="Times New Roman" w:hAnsi="Times New Roman" w:cs="Times New Roman"/>
          <w:b/>
          <w:sz w:val="24"/>
          <w:szCs w:val="24"/>
          <w:lang w:val="en-US"/>
        </w:rPr>
        <w:t>ISBN: 978-954-23-2069-</w:t>
      </w:r>
      <w:proofErr w:type="gramStart"/>
      <w:r w:rsidRPr="005408A0">
        <w:rPr>
          <w:rStyle w:val="markedcontent"/>
          <w:rFonts w:ascii="Times New Roman" w:hAnsi="Times New Roman" w:cs="Times New Roman"/>
          <w:b/>
          <w:sz w:val="24"/>
          <w:szCs w:val="24"/>
          <w:lang w:val="en-US"/>
        </w:rPr>
        <w:t>2</w:t>
      </w:r>
      <w:r w:rsidRPr="005408A0">
        <w:rPr>
          <w:rStyle w:val="markedcontent"/>
          <w:rFonts w:ascii="Times New Roman" w:hAnsi="Times New Roman" w:cs="Times New Roman"/>
          <w:b/>
          <w:sz w:val="24"/>
          <w:szCs w:val="24"/>
        </w:rPr>
        <w:t xml:space="preserve">; </w:t>
      </w:r>
      <w:r w:rsidRPr="005408A0">
        <w:rPr>
          <w:rStyle w:val="markedcontent"/>
          <w:rFonts w:ascii="Times New Roman" w:hAnsi="Times New Roman" w:cs="Times New Roman"/>
          <w:b/>
          <w:sz w:val="24"/>
          <w:szCs w:val="24"/>
          <w:lang w:val="en-US"/>
        </w:rPr>
        <w:t xml:space="preserve"> 978</w:t>
      </w:r>
      <w:proofErr w:type="gramEnd"/>
      <w:r w:rsidRPr="005408A0">
        <w:rPr>
          <w:rStyle w:val="markedcontent"/>
          <w:rFonts w:ascii="Times New Roman" w:hAnsi="Times New Roman" w:cs="Times New Roman"/>
          <w:b/>
          <w:sz w:val="24"/>
          <w:szCs w:val="24"/>
          <w:lang w:val="en-US"/>
        </w:rPr>
        <w:t xml:space="preserve">-954-23-2070-8. </w:t>
      </w:r>
    </w:p>
    <w:p w14:paraId="67526F6E" w14:textId="7F02C92E" w:rsidR="00EB5A94" w:rsidRDefault="00EB5A94" w:rsidP="00DB5D95">
      <w:pPr>
        <w:spacing w:after="120" w:line="276" w:lineRule="auto"/>
        <w:jc w:val="both"/>
        <w:rPr>
          <w:rStyle w:val="markedcontent"/>
          <w:rFonts w:ascii="Times New Roman" w:hAnsi="Times New Roman" w:cs="Times New Roman"/>
          <w:i/>
          <w:sz w:val="24"/>
          <w:szCs w:val="24"/>
          <w:lang w:val="en-US"/>
        </w:rPr>
      </w:pPr>
      <w:r w:rsidRPr="005408A0">
        <w:rPr>
          <w:rStyle w:val="markedcontent"/>
          <w:rFonts w:ascii="Times New Roman" w:hAnsi="Times New Roman" w:cs="Times New Roman"/>
          <w:i/>
          <w:sz w:val="24"/>
          <w:szCs w:val="24"/>
        </w:rPr>
        <w:t xml:space="preserve">Докладът представя резултати от изследване на </w:t>
      </w:r>
      <w:proofErr w:type="spellStart"/>
      <w:r w:rsidRPr="005408A0">
        <w:rPr>
          <w:rStyle w:val="markedcontent"/>
          <w:rFonts w:ascii="Times New Roman" w:hAnsi="Times New Roman" w:cs="Times New Roman"/>
          <w:i/>
          <w:sz w:val="24"/>
          <w:szCs w:val="24"/>
          <w:lang w:val="en-US"/>
        </w:rPr>
        <w:t>актуалното</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състояние</w:t>
      </w:r>
      <w:proofErr w:type="spellEnd"/>
      <w:r w:rsidRPr="005408A0">
        <w:rPr>
          <w:rStyle w:val="markedcontent"/>
          <w:rFonts w:ascii="Times New Roman" w:hAnsi="Times New Roman" w:cs="Times New Roman"/>
          <w:i/>
          <w:sz w:val="24"/>
          <w:szCs w:val="24"/>
          <w:lang w:val="en-US"/>
        </w:rPr>
        <w:t xml:space="preserve"> на </w:t>
      </w:r>
      <w:proofErr w:type="spellStart"/>
      <w:r w:rsidRPr="005408A0">
        <w:rPr>
          <w:rStyle w:val="markedcontent"/>
          <w:rFonts w:ascii="Times New Roman" w:hAnsi="Times New Roman" w:cs="Times New Roman"/>
          <w:i/>
          <w:sz w:val="24"/>
          <w:szCs w:val="24"/>
          <w:lang w:val="en-US"/>
        </w:rPr>
        <w:t>българския</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износ</w:t>
      </w:r>
      <w:proofErr w:type="spellEnd"/>
      <w:r w:rsidRPr="005408A0">
        <w:rPr>
          <w:rStyle w:val="markedcontent"/>
          <w:rFonts w:ascii="Times New Roman" w:hAnsi="Times New Roman" w:cs="Times New Roman"/>
          <w:i/>
          <w:sz w:val="24"/>
          <w:szCs w:val="24"/>
          <w:lang w:val="en-US"/>
        </w:rPr>
        <w:t xml:space="preserve"> – </w:t>
      </w:r>
      <w:proofErr w:type="spellStart"/>
      <w:r w:rsidRPr="005408A0">
        <w:rPr>
          <w:rStyle w:val="markedcontent"/>
          <w:rFonts w:ascii="Times New Roman" w:hAnsi="Times New Roman" w:cs="Times New Roman"/>
          <w:i/>
          <w:sz w:val="24"/>
          <w:szCs w:val="24"/>
          <w:lang w:val="en-US"/>
        </w:rPr>
        <w:t>изменение</w:t>
      </w:r>
      <w:proofErr w:type="spellEnd"/>
      <w:r w:rsidRPr="005408A0">
        <w:rPr>
          <w:rStyle w:val="markedcontent"/>
          <w:rFonts w:ascii="Times New Roman" w:hAnsi="Times New Roman" w:cs="Times New Roman"/>
          <w:i/>
          <w:sz w:val="24"/>
          <w:szCs w:val="24"/>
          <w:lang w:val="en-US"/>
        </w:rPr>
        <w:t xml:space="preserve"> в </w:t>
      </w:r>
      <w:proofErr w:type="spellStart"/>
      <w:r w:rsidRPr="005408A0">
        <w:rPr>
          <w:rStyle w:val="markedcontent"/>
          <w:rFonts w:ascii="Times New Roman" w:hAnsi="Times New Roman" w:cs="Times New Roman"/>
          <w:i/>
          <w:sz w:val="24"/>
          <w:szCs w:val="24"/>
          <w:lang w:val="en-US"/>
        </w:rPr>
        <w:t>обемите</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стойностите</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структурите</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повлияни</w:t>
      </w:r>
      <w:proofErr w:type="spellEnd"/>
      <w:r w:rsidRPr="005408A0">
        <w:rPr>
          <w:rStyle w:val="markedcontent"/>
          <w:rFonts w:ascii="Times New Roman" w:hAnsi="Times New Roman" w:cs="Times New Roman"/>
          <w:i/>
          <w:sz w:val="24"/>
          <w:szCs w:val="24"/>
          <w:lang w:val="en-US"/>
        </w:rPr>
        <w:t xml:space="preserve"> от </w:t>
      </w:r>
      <w:proofErr w:type="spellStart"/>
      <w:r w:rsidRPr="005408A0">
        <w:rPr>
          <w:rStyle w:val="markedcontent"/>
          <w:rFonts w:ascii="Times New Roman" w:hAnsi="Times New Roman" w:cs="Times New Roman"/>
          <w:i/>
          <w:sz w:val="24"/>
          <w:szCs w:val="24"/>
          <w:lang w:val="en-US"/>
        </w:rPr>
        <w:t>международните</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здравни</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ограничения</w:t>
      </w:r>
      <w:proofErr w:type="spellEnd"/>
      <w:r w:rsidRPr="005408A0">
        <w:rPr>
          <w:rStyle w:val="markedcontent"/>
          <w:rFonts w:ascii="Times New Roman" w:hAnsi="Times New Roman" w:cs="Times New Roman"/>
          <w:i/>
          <w:sz w:val="24"/>
          <w:szCs w:val="24"/>
          <w:lang w:val="en-US"/>
        </w:rPr>
        <w:t xml:space="preserve"> в </w:t>
      </w:r>
      <w:proofErr w:type="spellStart"/>
      <w:r w:rsidRPr="005408A0">
        <w:rPr>
          <w:rStyle w:val="markedcontent"/>
          <w:rFonts w:ascii="Times New Roman" w:hAnsi="Times New Roman" w:cs="Times New Roman"/>
          <w:i/>
          <w:sz w:val="24"/>
          <w:szCs w:val="24"/>
          <w:lang w:val="en-US"/>
        </w:rPr>
        <w:t>производствата</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търговията</w:t>
      </w:r>
      <w:proofErr w:type="spellEnd"/>
      <w:r w:rsidRPr="005408A0">
        <w:rPr>
          <w:rStyle w:val="markedcontent"/>
          <w:rFonts w:ascii="Times New Roman" w:hAnsi="Times New Roman" w:cs="Times New Roman"/>
          <w:i/>
          <w:sz w:val="24"/>
          <w:szCs w:val="24"/>
          <w:lang w:val="en-US"/>
        </w:rPr>
        <w:t xml:space="preserve"> и </w:t>
      </w:r>
      <w:proofErr w:type="spellStart"/>
      <w:r w:rsidRPr="005408A0">
        <w:rPr>
          <w:rStyle w:val="markedcontent"/>
          <w:rFonts w:ascii="Times New Roman" w:hAnsi="Times New Roman" w:cs="Times New Roman"/>
          <w:i/>
          <w:sz w:val="24"/>
          <w:szCs w:val="24"/>
          <w:lang w:val="en-US"/>
        </w:rPr>
        <w:t>транспорта</w:t>
      </w:r>
      <w:proofErr w:type="spellEnd"/>
      <w:r w:rsidRPr="005408A0">
        <w:rPr>
          <w:rStyle w:val="markedcontent"/>
          <w:rFonts w:ascii="Times New Roman" w:hAnsi="Times New Roman" w:cs="Times New Roman"/>
          <w:i/>
          <w:sz w:val="24"/>
          <w:szCs w:val="24"/>
        </w:rPr>
        <w:t>, наложени заради Ковид-19.</w:t>
      </w:r>
      <w:r w:rsidRPr="005408A0">
        <w:rPr>
          <w:rStyle w:val="markedcontent"/>
          <w:rFonts w:ascii="Times New Roman" w:hAnsi="Times New Roman" w:cs="Times New Roman"/>
          <w:i/>
          <w:sz w:val="24"/>
          <w:szCs w:val="24"/>
          <w:lang w:val="en-US"/>
        </w:rPr>
        <w:t xml:space="preserve"> </w:t>
      </w:r>
      <w:r w:rsidRPr="005408A0">
        <w:rPr>
          <w:rStyle w:val="markedcontent"/>
          <w:rFonts w:ascii="Times New Roman" w:hAnsi="Times New Roman" w:cs="Times New Roman"/>
          <w:i/>
          <w:sz w:val="24"/>
          <w:szCs w:val="24"/>
        </w:rPr>
        <w:t xml:space="preserve">Здравните мерки </w:t>
      </w:r>
      <w:proofErr w:type="spellStart"/>
      <w:r w:rsidRPr="005408A0">
        <w:rPr>
          <w:rStyle w:val="markedcontent"/>
          <w:rFonts w:ascii="Times New Roman" w:hAnsi="Times New Roman" w:cs="Times New Roman"/>
          <w:i/>
          <w:sz w:val="24"/>
          <w:szCs w:val="24"/>
          <w:lang w:val="en-US"/>
        </w:rPr>
        <w:t>дове</w:t>
      </w:r>
      <w:r w:rsidRPr="005408A0">
        <w:rPr>
          <w:rStyle w:val="markedcontent"/>
          <w:rFonts w:ascii="Times New Roman" w:hAnsi="Times New Roman" w:cs="Times New Roman"/>
          <w:i/>
          <w:sz w:val="24"/>
          <w:szCs w:val="24"/>
        </w:rPr>
        <w:t>ждат</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до</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изменения</w:t>
      </w:r>
      <w:proofErr w:type="spellEnd"/>
      <w:r w:rsidRPr="005408A0">
        <w:rPr>
          <w:rStyle w:val="markedcontent"/>
          <w:rFonts w:ascii="Times New Roman" w:hAnsi="Times New Roman" w:cs="Times New Roman"/>
          <w:i/>
          <w:sz w:val="24"/>
          <w:szCs w:val="24"/>
          <w:lang w:val="en-US"/>
        </w:rPr>
        <w:t xml:space="preserve"> </w:t>
      </w:r>
      <w:r w:rsidRPr="005408A0">
        <w:rPr>
          <w:rStyle w:val="markedcontent"/>
          <w:rFonts w:ascii="Times New Roman" w:hAnsi="Times New Roman" w:cs="Times New Roman"/>
          <w:i/>
          <w:sz w:val="24"/>
          <w:szCs w:val="24"/>
        </w:rPr>
        <w:t xml:space="preserve">и </w:t>
      </w:r>
      <w:r w:rsidRPr="005408A0">
        <w:rPr>
          <w:rStyle w:val="markedcontent"/>
          <w:rFonts w:ascii="Times New Roman" w:hAnsi="Times New Roman" w:cs="Times New Roman"/>
          <w:i/>
          <w:sz w:val="24"/>
          <w:szCs w:val="24"/>
          <w:lang w:val="en-US"/>
        </w:rPr>
        <w:t xml:space="preserve">в </w:t>
      </w:r>
      <w:proofErr w:type="spellStart"/>
      <w:r w:rsidRPr="005408A0">
        <w:rPr>
          <w:rStyle w:val="markedcontent"/>
          <w:rFonts w:ascii="Times New Roman" w:hAnsi="Times New Roman" w:cs="Times New Roman"/>
          <w:i/>
          <w:sz w:val="24"/>
          <w:szCs w:val="24"/>
          <w:lang w:val="en-US"/>
        </w:rPr>
        <w:t>търговските</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потоци</w:t>
      </w:r>
      <w:proofErr w:type="spellEnd"/>
      <w:r w:rsidRPr="005408A0">
        <w:rPr>
          <w:rStyle w:val="markedcontent"/>
          <w:rFonts w:ascii="Times New Roman" w:hAnsi="Times New Roman" w:cs="Times New Roman"/>
          <w:i/>
          <w:sz w:val="24"/>
          <w:szCs w:val="24"/>
          <w:lang w:val="en-US"/>
        </w:rPr>
        <w:t xml:space="preserve">. </w:t>
      </w:r>
      <w:r w:rsidRPr="005408A0">
        <w:rPr>
          <w:rStyle w:val="markedcontent"/>
          <w:rFonts w:ascii="Times New Roman" w:hAnsi="Times New Roman" w:cs="Times New Roman"/>
          <w:i/>
          <w:sz w:val="24"/>
          <w:szCs w:val="24"/>
        </w:rPr>
        <w:t xml:space="preserve">Използват се инструменти за изследване на наличието на </w:t>
      </w:r>
      <w:proofErr w:type="spellStart"/>
      <w:r w:rsidRPr="005408A0">
        <w:rPr>
          <w:rStyle w:val="markedcontent"/>
          <w:rFonts w:ascii="Times New Roman" w:hAnsi="Times New Roman" w:cs="Times New Roman"/>
          <w:i/>
          <w:sz w:val="24"/>
          <w:szCs w:val="24"/>
          <w:lang w:val="en-US"/>
        </w:rPr>
        <w:t>структурни</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промени</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във</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водещите</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групи</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изнасяни</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стоки</w:t>
      </w:r>
      <w:proofErr w:type="spellEnd"/>
      <w:r w:rsidRPr="005408A0">
        <w:rPr>
          <w:rStyle w:val="markedcontent"/>
          <w:rFonts w:ascii="Times New Roman" w:hAnsi="Times New Roman" w:cs="Times New Roman"/>
          <w:i/>
          <w:sz w:val="24"/>
          <w:szCs w:val="24"/>
          <w:lang w:val="en-US"/>
        </w:rPr>
        <w:t xml:space="preserve"> от </w:t>
      </w:r>
      <w:proofErr w:type="spellStart"/>
      <w:r w:rsidRPr="005408A0">
        <w:rPr>
          <w:rStyle w:val="markedcontent"/>
          <w:rFonts w:ascii="Times New Roman" w:hAnsi="Times New Roman" w:cs="Times New Roman"/>
          <w:i/>
          <w:sz w:val="24"/>
          <w:szCs w:val="24"/>
          <w:lang w:val="en-US"/>
        </w:rPr>
        <w:t>България</w:t>
      </w:r>
      <w:proofErr w:type="spellEnd"/>
      <w:r w:rsidRPr="005408A0">
        <w:rPr>
          <w:rStyle w:val="markedcontent"/>
          <w:rFonts w:ascii="Times New Roman" w:hAnsi="Times New Roman" w:cs="Times New Roman"/>
          <w:i/>
          <w:sz w:val="24"/>
          <w:szCs w:val="24"/>
        </w:rPr>
        <w:t>, както и промени при основните страни – търговски партньори</w:t>
      </w:r>
      <w:r w:rsidRPr="005408A0">
        <w:rPr>
          <w:rStyle w:val="markedcontent"/>
          <w:rFonts w:ascii="Times New Roman" w:hAnsi="Times New Roman" w:cs="Times New Roman"/>
          <w:i/>
          <w:sz w:val="24"/>
          <w:szCs w:val="24"/>
          <w:lang w:val="en-US"/>
        </w:rPr>
        <w:t xml:space="preserve">. </w:t>
      </w:r>
      <w:r w:rsidRPr="005408A0">
        <w:rPr>
          <w:rStyle w:val="markedcontent"/>
          <w:rFonts w:ascii="Times New Roman" w:hAnsi="Times New Roman" w:cs="Times New Roman"/>
          <w:i/>
          <w:sz w:val="24"/>
          <w:szCs w:val="24"/>
        </w:rPr>
        <w:t>Извършеният анализ констатира, че</w:t>
      </w:r>
      <w:r w:rsidRPr="005408A0">
        <w:rPr>
          <w:rStyle w:val="markedcontent"/>
          <w:rFonts w:ascii="Times New Roman" w:hAnsi="Times New Roman" w:cs="Times New Roman"/>
          <w:i/>
          <w:sz w:val="24"/>
          <w:szCs w:val="24"/>
          <w:lang w:val="en-US"/>
        </w:rPr>
        <w:t xml:space="preserve"> </w:t>
      </w:r>
      <w:r w:rsidRPr="005408A0">
        <w:rPr>
          <w:rStyle w:val="markedcontent"/>
          <w:rFonts w:ascii="Times New Roman" w:hAnsi="Times New Roman" w:cs="Times New Roman"/>
          <w:i/>
          <w:sz w:val="24"/>
          <w:szCs w:val="24"/>
        </w:rPr>
        <w:t>б</w:t>
      </w:r>
      <w:proofErr w:type="spellStart"/>
      <w:r w:rsidRPr="005408A0">
        <w:rPr>
          <w:rStyle w:val="markedcontent"/>
          <w:rFonts w:ascii="Times New Roman" w:hAnsi="Times New Roman" w:cs="Times New Roman"/>
          <w:i/>
          <w:sz w:val="24"/>
          <w:szCs w:val="24"/>
          <w:lang w:val="en-US"/>
        </w:rPr>
        <w:t>ългарският</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износ</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реализира</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спад</w:t>
      </w:r>
      <w:proofErr w:type="spellEnd"/>
      <w:r w:rsidRPr="005408A0">
        <w:rPr>
          <w:rStyle w:val="markedcontent"/>
          <w:rFonts w:ascii="Times New Roman" w:hAnsi="Times New Roman" w:cs="Times New Roman"/>
          <w:i/>
          <w:sz w:val="24"/>
          <w:szCs w:val="24"/>
          <w:lang w:val="en-US"/>
        </w:rPr>
        <w:t xml:space="preserve"> от </w:t>
      </w:r>
      <w:proofErr w:type="spellStart"/>
      <w:r w:rsidRPr="005408A0">
        <w:rPr>
          <w:rStyle w:val="markedcontent"/>
          <w:rFonts w:ascii="Times New Roman" w:hAnsi="Times New Roman" w:cs="Times New Roman"/>
          <w:i/>
          <w:sz w:val="24"/>
          <w:szCs w:val="24"/>
          <w:lang w:val="en-US"/>
        </w:rPr>
        <w:t>над</w:t>
      </w:r>
      <w:proofErr w:type="spellEnd"/>
      <w:r w:rsidRPr="005408A0">
        <w:rPr>
          <w:rStyle w:val="markedcontent"/>
          <w:rFonts w:ascii="Times New Roman" w:hAnsi="Times New Roman" w:cs="Times New Roman"/>
          <w:i/>
          <w:sz w:val="24"/>
          <w:szCs w:val="24"/>
          <w:lang w:val="en-US"/>
        </w:rPr>
        <w:t xml:space="preserve"> 11% </w:t>
      </w:r>
      <w:proofErr w:type="spellStart"/>
      <w:r w:rsidRPr="005408A0">
        <w:rPr>
          <w:rStyle w:val="markedcontent"/>
          <w:rFonts w:ascii="Times New Roman" w:hAnsi="Times New Roman" w:cs="Times New Roman"/>
          <w:i/>
          <w:sz w:val="24"/>
          <w:szCs w:val="24"/>
          <w:lang w:val="en-US"/>
        </w:rPr>
        <w:t>през</w:t>
      </w:r>
      <w:proofErr w:type="spellEnd"/>
      <w:r w:rsidRPr="005408A0">
        <w:rPr>
          <w:rStyle w:val="markedcontent"/>
          <w:rFonts w:ascii="Times New Roman" w:hAnsi="Times New Roman" w:cs="Times New Roman"/>
          <w:i/>
          <w:sz w:val="24"/>
          <w:szCs w:val="24"/>
          <w:lang w:val="en-US"/>
        </w:rPr>
        <w:t xml:space="preserve"> 202</w:t>
      </w:r>
      <w:r w:rsidRPr="005408A0">
        <w:rPr>
          <w:rStyle w:val="markedcontent"/>
          <w:rFonts w:ascii="Times New Roman" w:hAnsi="Times New Roman" w:cs="Times New Roman"/>
          <w:i/>
          <w:sz w:val="24"/>
          <w:szCs w:val="24"/>
        </w:rPr>
        <w:t>0</w:t>
      </w:r>
      <w:r w:rsidRPr="005408A0">
        <w:rPr>
          <w:rStyle w:val="markedcontent"/>
          <w:rFonts w:ascii="Times New Roman" w:hAnsi="Times New Roman" w:cs="Times New Roman"/>
          <w:i/>
          <w:sz w:val="24"/>
          <w:szCs w:val="24"/>
          <w:lang w:val="en-US"/>
        </w:rPr>
        <w:t xml:space="preserve"> г. </w:t>
      </w:r>
      <w:r w:rsidRPr="005408A0">
        <w:rPr>
          <w:rStyle w:val="markedcontent"/>
          <w:rFonts w:ascii="Times New Roman" w:hAnsi="Times New Roman" w:cs="Times New Roman"/>
          <w:i/>
          <w:sz w:val="24"/>
          <w:szCs w:val="24"/>
        </w:rPr>
        <w:t xml:space="preserve"> </w:t>
      </w:r>
      <w:proofErr w:type="spellStart"/>
      <w:r w:rsidRPr="005408A0">
        <w:rPr>
          <w:rStyle w:val="markedcontent"/>
          <w:rFonts w:ascii="Times New Roman" w:hAnsi="Times New Roman" w:cs="Times New Roman"/>
          <w:i/>
          <w:sz w:val="24"/>
          <w:szCs w:val="24"/>
          <w:lang w:val="en-US"/>
        </w:rPr>
        <w:t>За</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по-малко</w:t>
      </w:r>
      <w:proofErr w:type="spellEnd"/>
      <w:r w:rsidRPr="005408A0">
        <w:rPr>
          <w:rStyle w:val="markedcontent"/>
          <w:rFonts w:ascii="Times New Roman" w:hAnsi="Times New Roman" w:cs="Times New Roman"/>
          <w:i/>
          <w:sz w:val="24"/>
          <w:szCs w:val="24"/>
          <w:lang w:val="en-US"/>
        </w:rPr>
        <w:t xml:space="preserve"> от </w:t>
      </w:r>
      <w:proofErr w:type="spellStart"/>
      <w:r w:rsidRPr="005408A0">
        <w:rPr>
          <w:rStyle w:val="markedcontent"/>
          <w:rFonts w:ascii="Times New Roman" w:hAnsi="Times New Roman" w:cs="Times New Roman"/>
          <w:i/>
          <w:sz w:val="24"/>
          <w:szCs w:val="24"/>
          <w:lang w:val="en-US"/>
        </w:rPr>
        <w:t>година</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износът</w:t>
      </w:r>
      <w:proofErr w:type="spellEnd"/>
      <w:r w:rsidRPr="005408A0">
        <w:rPr>
          <w:rStyle w:val="markedcontent"/>
          <w:rFonts w:ascii="Times New Roman" w:hAnsi="Times New Roman" w:cs="Times New Roman"/>
          <w:i/>
          <w:sz w:val="24"/>
          <w:szCs w:val="24"/>
          <w:lang w:val="en-US"/>
        </w:rPr>
        <w:t xml:space="preserve"> на </w:t>
      </w:r>
      <w:proofErr w:type="spellStart"/>
      <w:r w:rsidRPr="005408A0">
        <w:rPr>
          <w:rStyle w:val="markedcontent"/>
          <w:rFonts w:ascii="Times New Roman" w:hAnsi="Times New Roman" w:cs="Times New Roman"/>
          <w:i/>
          <w:sz w:val="24"/>
          <w:szCs w:val="24"/>
          <w:lang w:val="en-US"/>
        </w:rPr>
        <w:t>България</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се</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възстановява</w:t>
      </w:r>
      <w:proofErr w:type="spellEnd"/>
      <w:r w:rsidRPr="005408A0">
        <w:rPr>
          <w:rStyle w:val="markedcontent"/>
          <w:rFonts w:ascii="Times New Roman" w:hAnsi="Times New Roman" w:cs="Times New Roman"/>
          <w:i/>
          <w:sz w:val="24"/>
          <w:szCs w:val="24"/>
          <w:lang w:val="en-US"/>
        </w:rPr>
        <w:t xml:space="preserve"> и </w:t>
      </w:r>
      <w:proofErr w:type="spellStart"/>
      <w:r w:rsidRPr="005408A0">
        <w:rPr>
          <w:rStyle w:val="markedcontent"/>
          <w:rFonts w:ascii="Times New Roman" w:hAnsi="Times New Roman" w:cs="Times New Roman"/>
          <w:i/>
          <w:sz w:val="24"/>
          <w:szCs w:val="24"/>
          <w:lang w:val="en-US"/>
        </w:rPr>
        <w:t>надминава</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стойностите</w:t>
      </w:r>
      <w:proofErr w:type="spellEnd"/>
      <w:r w:rsidRPr="005408A0">
        <w:rPr>
          <w:rStyle w:val="markedcontent"/>
          <w:rFonts w:ascii="Times New Roman" w:hAnsi="Times New Roman" w:cs="Times New Roman"/>
          <w:i/>
          <w:sz w:val="24"/>
          <w:szCs w:val="24"/>
          <w:lang w:val="en-US"/>
        </w:rPr>
        <w:t xml:space="preserve"> от </w:t>
      </w:r>
      <w:proofErr w:type="spellStart"/>
      <w:r w:rsidRPr="005408A0">
        <w:rPr>
          <w:rStyle w:val="markedcontent"/>
          <w:rFonts w:ascii="Times New Roman" w:hAnsi="Times New Roman" w:cs="Times New Roman"/>
          <w:i/>
          <w:sz w:val="24"/>
          <w:szCs w:val="24"/>
          <w:lang w:val="en-US"/>
        </w:rPr>
        <w:t>преди</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започването</w:t>
      </w:r>
      <w:proofErr w:type="spellEnd"/>
      <w:r w:rsidRPr="005408A0">
        <w:rPr>
          <w:rStyle w:val="markedcontent"/>
          <w:rFonts w:ascii="Times New Roman" w:hAnsi="Times New Roman" w:cs="Times New Roman"/>
          <w:i/>
          <w:sz w:val="24"/>
          <w:szCs w:val="24"/>
          <w:lang w:val="en-US"/>
        </w:rPr>
        <w:t xml:space="preserve"> на </w:t>
      </w:r>
      <w:proofErr w:type="spellStart"/>
      <w:r w:rsidRPr="005408A0">
        <w:rPr>
          <w:rStyle w:val="markedcontent"/>
          <w:rFonts w:ascii="Times New Roman" w:hAnsi="Times New Roman" w:cs="Times New Roman"/>
          <w:i/>
          <w:sz w:val="24"/>
          <w:szCs w:val="24"/>
          <w:lang w:val="en-US"/>
        </w:rPr>
        <w:t>пандемията</w:t>
      </w:r>
      <w:proofErr w:type="spellEnd"/>
      <w:r w:rsidRPr="005408A0">
        <w:rPr>
          <w:rStyle w:val="markedcontent"/>
          <w:rFonts w:ascii="Times New Roman" w:hAnsi="Times New Roman" w:cs="Times New Roman"/>
          <w:i/>
          <w:sz w:val="24"/>
          <w:szCs w:val="24"/>
          <w:lang w:val="en-US"/>
        </w:rPr>
        <w:t xml:space="preserve"> с Ковид-19.</w:t>
      </w:r>
      <w:r w:rsidRPr="005408A0">
        <w:rPr>
          <w:rStyle w:val="markedcontent"/>
          <w:rFonts w:ascii="Times New Roman" w:hAnsi="Times New Roman" w:cs="Times New Roman"/>
          <w:i/>
          <w:sz w:val="24"/>
          <w:szCs w:val="24"/>
        </w:rPr>
        <w:t xml:space="preserve"> </w:t>
      </w:r>
      <w:proofErr w:type="spellStart"/>
      <w:r w:rsidRPr="005408A0">
        <w:rPr>
          <w:rStyle w:val="markedcontent"/>
          <w:rFonts w:ascii="Times New Roman" w:hAnsi="Times New Roman" w:cs="Times New Roman"/>
          <w:i/>
          <w:sz w:val="24"/>
          <w:szCs w:val="24"/>
          <w:lang w:val="en-US"/>
        </w:rPr>
        <w:t>Налице</w:t>
      </w:r>
      <w:proofErr w:type="spellEnd"/>
      <w:r w:rsidRPr="005408A0">
        <w:rPr>
          <w:rStyle w:val="markedcontent"/>
          <w:rFonts w:ascii="Times New Roman" w:hAnsi="Times New Roman" w:cs="Times New Roman"/>
          <w:i/>
          <w:sz w:val="24"/>
          <w:szCs w:val="24"/>
          <w:lang w:val="en-US"/>
        </w:rPr>
        <w:t xml:space="preserve"> е и </w:t>
      </w:r>
      <w:proofErr w:type="spellStart"/>
      <w:r w:rsidRPr="005408A0">
        <w:rPr>
          <w:rStyle w:val="markedcontent"/>
          <w:rFonts w:ascii="Times New Roman" w:hAnsi="Times New Roman" w:cs="Times New Roman"/>
          <w:i/>
          <w:sz w:val="24"/>
          <w:szCs w:val="24"/>
          <w:lang w:val="en-US"/>
        </w:rPr>
        <w:t>запазване</w:t>
      </w:r>
      <w:proofErr w:type="spellEnd"/>
      <w:r w:rsidRPr="005408A0">
        <w:rPr>
          <w:rStyle w:val="markedcontent"/>
          <w:rFonts w:ascii="Times New Roman" w:hAnsi="Times New Roman" w:cs="Times New Roman"/>
          <w:i/>
          <w:sz w:val="24"/>
          <w:szCs w:val="24"/>
          <w:lang w:val="en-US"/>
        </w:rPr>
        <w:t xml:space="preserve"> на </w:t>
      </w:r>
      <w:proofErr w:type="spellStart"/>
      <w:r w:rsidRPr="005408A0">
        <w:rPr>
          <w:rStyle w:val="markedcontent"/>
          <w:rFonts w:ascii="Times New Roman" w:hAnsi="Times New Roman" w:cs="Times New Roman"/>
          <w:i/>
          <w:sz w:val="24"/>
          <w:szCs w:val="24"/>
          <w:lang w:val="en-US"/>
        </w:rPr>
        <w:t>водещите</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страни</w:t>
      </w:r>
      <w:proofErr w:type="spellEnd"/>
      <w:r w:rsidRPr="005408A0">
        <w:rPr>
          <w:rStyle w:val="markedcontent"/>
          <w:rFonts w:ascii="Times New Roman" w:hAnsi="Times New Roman" w:cs="Times New Roman"/>
          <w:i/>
          <w:sz w:val="24"/>
          <w:szCs w:val="24"/>
          <w:lang w:val="en-US"/>
        </w:rPr>
        <w:t xml:space="preserve"> </w:t>
      </w:r>
      <w:r w:rsidRPr="005408A0">
        <w:rPr>
          <w:rStyle w:val="markedcontent"/>
          <w:rFonts w:ascii="Times New Roman" w:hAnsi="Times New Roman" w:cs="Times New Roman"/>
          <w:i/>
          <w:sz w:val="24"/>
          <w:szCs w:val="24"/>
        </w:rPr>
        <w:t xml:space="preserve">– </w:t>
      </w:r>
      <w:proofErr w:type="spellStart"/>
      <w:r w:rsidRPr="005408A0">
        <w:rPr>
          <w:rStyle w:val="markedcontent"/>
          <w:rFonts w:ascii="Times New Roman" w:hAnsi="Times New Roman" w:cs="Times New Roman"/>
          <w:i/>
          <w:sz w:val="24"/>
          <w:szCs w:val="24"/>
          <w:lang w:val="en-US"/>
        </w:rPr>
        <w:t>външнотърговски</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партньори</w:t>
      </w:r>
      <w:proofErr w:type="spellEnd"/>
      <w:r w:rsidRPr="005408A0">
        <w:rPr>
          <w:rStyle w:val="markedcontent"/>
          <w:rFonts w:ascii="Times New Roman" w:hAnsi="Times New Roman" w:cs="Times New Roman"/>
          <w:i/>
          <w:sz w:val="24"/>
          <w:szCs w:val="24"/>
          <w:lang w:val="en-US"/>
        </w:rPr>
        <w:t xml:space="preserve"> на </w:t>
      </w:r>
      <w:proofErr w:type="spellStart"/>
      <w:r w:rsidRPr="005408A0">
        <w:rPr>
          <w:rStyle w:val="markedcontent"/>
          <w:rFonts w:ascii="Times New Roman" w:hAnsi="Times New Roman" w:cs="Times New Roman"/>
          <w:i/>
          <w:sz w:val="24"/>
          <w:szCs w:val="24"/>
          <w:lang w:val="en-US"/>
        </w:rPr>
        <w:t>страната</w:t>
      </w:r>
      <w:proofErr w:type="spellEnd"/>
      <w:r w:rsidRPr="005408A0">
        <w:rPr>
          <w:rStyle w:val="markedcontent"/>
          <w:rFonts w:ascii="Times New Roman" w:hAnsi="Times New Roman" w:cs="Times New Roman"/>
          <w:i/>
          <w:sz w:val="24"/>
          <w:szCs w:val="24"/>
          <w:lang w:val="en-US"/>
        </w:rPr>
        <w:t xml:space="preserve">. </w:t>
      </w:r>
      <w:r w:rsidRPr="005408A0">
        <w:rPr>
          <w:rStyle w:val="markedcontent"/>
          <w:rFonts w:ascii="Times New Roman" w:hAnsi="Times New Roman" w:cs="Times New Roman"/>
          <w:i/>
          <w:sz w:val="24"/>
          <w:szCs w:val="24"/>
        </w:rPr>
        <w:t>Отбелязва се, че б</w:t>
      </w:r>
      <w:proofErr w:type="spellStart"/>
      <w:r w:rsidRPr="005408A0">
        <w:rPr>
          <w:rStyle w:val="markedcontent"/>
          <w:rFonts w:ascii="Times New Roman" w:hAnsi="Times New Roman" w:cs="Times New Roman"/>
          <w:i/>
          <w:sz w:val="24"/>
          <w:szCs w:val="24"/>
          <w:lang w:val="en-US"/>
        </w:rPr>
        <w:t>ързото</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възстановяване</w:t>
      </w:r>
      <w:proofErr w:type="spellEnd"/>
      <w:r w:rsidRPr="005408A0">
        <w:rPr>
          <w:rStyle w:val="markedcontent"/>
          <w:rFonts w:ascii="Times New Roman" w:hAnsi="Times New Roman" w:cs="Times New Roman"/>
          <w:i/>
          <w:sz w:val="24"/>
          <w:szCs w:val="24"/>
          <w:lang w:val="en-US"/>
        </w:rPr>
        <w:t xml:space="preserve"> на </w:t>
      </w:r>
      <w:proofErr w:type="spellStart"/>
      <w:r w:rsidRPr="005408A0">
        <w:rPr>
          <w:rStyle w:val="markedcontent"/>
          <w:rFonts w:ascii="Times New Roman" w:hAnsi="Times New Roman" w:cs="Times New Roman"/>
          <w:i/>
          <w:sz w:val="24"/>
          <w:szCs w:val="24"/>
          <w:lang w:val="en-US"/>
        </w:rPr>
        <w:t>българския</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износ</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го</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превръща</w:t>
      </w:r>
      <w:proofErr w:type="spellEnd"/>
      <w:r w:rsidRPr="005408A0">
        <w:rPr>
          <w:rStyle w:val="markedcontent"/>
          <w:rFonts w:ascii="Times New Roman" w:hAnsi="Times New Roman" w:cs="Times New Roman"/>
          <w:i/>
          <w:sz w:val="24"/>
          <w:szCs w:val="24"/>
          <w:lang w:val="en-US"/>
        </w:rPr>
        <w:t xml:space="preserve"> в </w:t>
      </w:r>
      <w:proofErr w:type="spellStart"/>
      <w:r w:rsidRPr="005408A0">
        <w:rPr>
          <w:rStyle w:val="markedcontent"/>
          <w:rFonts w:ascii="Times New Roman" w:hAnsi="Times New Roman" w:cs="Times New Roman"/>
          <w:i/>
          <w:sz w:val="24"/>
          <w:szCs w:val="24"/>
          <w:lang w:val="en-US"/>
        </w:rPr>
        <w:t>изключително</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важен</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фактор</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за</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реализиране</w:t>
      </w:r>
      <w:proofErr w:type="spellEnd"/>
      <w:r w:rsidRPr="005408A0">
        <w:rPr>
          <w:rStyle w:val="markedcontent"/>
          <w:rFonts w:ascii="Times New Roman" w:hAnsi="Times New Roman" w:cs="Times New Roman"/>
          <w:i/>
          <w:sz w:val="24"/>
          <w:szCs w:val="24"/>
          <w:lang w:val="en-US"/>
        </w:rPr>
        <w:t xml:space="preserve"> на </w:t>
      </w:r>
      <w:proofErr w:type="spellStart"/>
      <w:r w:rsidRPr="005408A0">
        <w:rPr>
          <w:rStyle w:val="markedcontent"/>
          <w:rFonts w:ascii="Times New Roman" w:hAnsi="Times New Roman" w:cs="Times New Roman"/>
          <w:i/>
          <w:sz w:val="24"/>
          <w:szCs w:val="24"/>
          <w:lang w:val="en-US"/>
        </w:rPr>
        <w:t>икономическия</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растеж</w:t>
      </w:r>
      <w:proofErr w:type="spellEnd"/>
      <w:r w:rsidRPr="005408A0">
        <w:rPr>
          <w:rStyle w:val="markedcontent"/>
          <w:rFonts w:ascii="Times New Roman" w:hAnsi="Times New Roman" w:cs="Times New Roman"/>
          <w:i/>
          <w:sz w:val="24"/>
          <w:szCs w:val="24"/>
          <w:lang w:val="en-US"/>
        </w:rPr>
        <w:t xml:space="preserve"> на </w:t>
      </w:r>
      <w:proofErr w:type="spellStart"/>
      <w:r w:rsidRPr="005408A0">
        <w:rPr>
          <w:rStyle w:val="markedcontent"/>
          <w:rFonts w:ascii="Times New Roman" w:hAnsi="Times New Roman" w:cs="Times New Roman"/>
          <w:i/>
          <w:sz w:val="24"/>
          <w:szCs w:val="24"/>
          <w:lang w:val="en-US"/>
        </w:rPr>
        <w:t>страната</w:t>
      </w:r>
      <w:proofErr w:type="spellEnd"/>
      <w:r w:rsidRPr="005408A0">
        <w:rPr>
          <w:rStyle w:val="markedcontent"/>
          <w:rFonts w:ascii="Times New Roman" w:hAnsi="Times New Roman" w:cs="Times New Roman"/>
          <w:i/>
          <w:sz w:val="24"/>
          <w:szCs w:val="24"/>
          <w:lang w:val="en-US"/>
        </w:rPr>
        <w:t>.</w:t>
      </w:r>
    </w:p>
    <w:p w14:paraId="28ECD8C2" w14:textId="77777777" w:rsidR="00D9653B" w:rsidRPr="005408A0" w:rsidRDefault="00D9653B" w:rsidP="00DB5D95">
      <w:pPr>
        <w:spacing w:after="120" w:line="276" w:lineRule="auto"/>
        <w:jc w:val="both"/>
        <w:rPr>
          <w:rFonts w:ascii="Times New Roman" w:hAnsi="Times New Roman" w:cs="Times New Roman"/>
          <w:sz w:val="24"/>
          <w:szCs w:val="24"/>
        </w:rPr>
      </w:pPr>
    </w:p>
    <w:p w14:paraId="50C07F07" w14:textId="77777777" w:rsidR="00526B1A" w:rsidRPr="005408A0" w:rsidRDefault="00526B1A" w:rsidP="00DB5D95">
      <w:pPr>
        <w:spacing w:after="120" w:line="276" w:lineRule="auto"/>
        <w:jc w:val="both"/>
        <w:rPr>
          <w:rFonts w:ascii="Times New Roman" w:hAnsi="Times New Roman" w:cs="Times New Roman"/>
          <w:sz w:val="24"/>
          <w:szCs w:val="24"/>
          <w:lang w:val="en-US"/>
        </w:rPr>
      </w:pPr>
    </w:p>
    <w:p w14:paraId="444B2B91" w14:textId="574EB1CE" w:rsidR="00EB5A94" w:rsidRPr="005408A0" w:rsidRDefault="00EB5A94" w:rsidP="00D9653B">
      <w:pPr>
        <w:spacing w:after="120" w:line="276" w:lineRule="auto"/>
        <w:jc w:val="both"/>
        <w:rPr>
          <w:sz w:val="17"/>
          <w:szCs w:val="17"/>
          <w:lang w:val="en-US"/>
        </w:rPr>
      </w:pPr>
      <w:proofErr w:type="spellStart"/>
      <w:r w:rsidRPr="005408A0">
        <w:rPr>
          <w:rFonts w:ascii="Times New Roman" w:hAnsi="Times New Roman" w:cs="Times New Roman"/>
          <w:b/>
          <w:sz w:val="24"/>
          <w:szCs w:val="24"/>
        </w:rPr>
        <w:lastRenderedPageBreak/>
        <w:t>Nestorov</w:t>
      </w:r>
      <w:proofErr w:type="spellEnd"/>
      <w:r w:rsidRPr="005408A0">
        <w:rPr>
          <w:rFonts w:ascii="Times New Roman" w:hAnsi="Times New Roman" w:cs="Times New Roman"/>
          <w:b/>
          <w:sz w:val="24"/>
          <w:szCs w:val="24"/>
        </w:rPr>
        <w:t xml:space="preserve">, N. (2020). </w:t>
      </w:r>
      <w:proofErr w:type="spellStart"/>
      <w:r w:rsidRPr="005408A0">
        <w:rPr>
          <w:rFonts w:ascii="Times New Roman" w:hAnsi="Times New Roman" w:cs="Times New Roman"/>
          <w:b/>
          <w:sz w:val="24"/>
          <w:szCs w:val="24"/>
        </w:rPr>
        <w:t>Foreign</w:t>
      </w:r>
      <w:proofErr w:type="spellEnd"/>
      <w:r w:rsidRPr="005408A0">
        <w:rPr>
          <w:rFonts w:ascii="Times New Roman" w:hAnsi="Times New Roman" w:cs="Times New Roman"/>
          <w:b/>
          <w:sz w:val="24"/>
          <w:szCs w:val="24"/>
        </w:rPr>
        <w:t xml:space="preserve"> </w:t>
      </w:r>
      <w:proofErr w:type="spellStart"/>
      <w:r w:rsidRPr="005408A0">
        <w:rPr>
          <w:rFonts w:ascii="Times New Roman" w:hAnsi="Times New Roman" w:cs="Times New Roman"/>
          <w:b/>
          <w:sz w:val="24"/>
          <w:szCs w:val="24"/>
        </w:rPr>
        <w:t>trade</w:t>
      </w:r>
      <w:proofErr w:type="spellEnd"/>
      <w:r w:rsidRPr="005408A0">
        <w:rPr>
          <w:rFonts w:ascii="Times New Roman" w:hAnsi="Times New Roman" w:cs="Times New Roman"/>
          <w:b/>
          <w:sz w:val="24"/>
          <w:szCs w:val="24"/>
        </w:rPr>
        <w:t xml:space="preserve">. </w:t>
      </w:r>
      <w:r w:rsidRPr="005408A0">
        <w:rPr>
          <w:rFonts w:ascii="Times New Roman" w:hAnsi="Times New Roman" w:cs="Times New Roman"/>
          <w:b/>
          <w:sz w:val="24"/>
          <w:szCs w:val="24"/>
          <w:lang w:val="en-US"/>
        </w:rPr>
        <w:t xml:space="preserve">– </w:t>
      </w:r>
      <w:proofErr w:type="spellStart"/>
      <w:r w:rsidRPr="005408A0">
        <w:rPr>
          <w:rFonts w:ascii="Times New Roman" w:hAnsi="Times New Roman" w:cs="Times New Roman"/>
          <w:b/>
          <w:sz w:val="24"/>
          <w:szCs w:val="24"/>
        </w:rPr>
        <w:t>In</w:t>
      </w:r>
      <w:proofErr w:type="spellEnd"/>
      <w:r w:rsidRPr="005408A0">
        <w:rPr>
          <w:rFonts w:ascii="Times New Roman" w:hAnsi="Times New Roman" w:cs="Times New Roman"/>
          <w:b/>
          <w:sz w:val="24"/>
          <w:szCs w:val="24"/>
        </w:rPr>
        <w:t xml:space="preserve">: </w:t>
      </w:r>
      <w:proofErr w:type="spellStart"/>
      <w:r w:rsidRPr="005408A0">
        <w:rPr>
          <w:rFonts w:ascii="Times New Roman" w:hAnsi="Times New Roman" w:cs="Times New Roman"/>
          <w:b/>
          <w:sz w:val="24"/>
          <w:szCs w:val="24"/>
        </w:rPr>
        <w:t>Annual</w:t>
      </w:r>
      <w:proofErr w:type="spellEnd"/>
      <w:r w:rsidRPr="005408A0">
        <w:rPr>
          <w:rFonts w:ascii="Times New Roman" w:hAnsi="Times New Roman" w:cs="Times New Roman"/>
          <w:b/>
          <w:sz w:val="24"/>
          <w:szCs w:val="24"/>
        </w:rPr>
        <w:t xml:space="preserve"> </w:t>
      </w:r>
      <w:proofErr w:type="spellStart"/>
      <w:r w:rsidRPr="005408A0">
        <w:rPr>
          <w:rFonts w:ascii="Times New Roman" w:hAnsi="Times New Roman" w:cs="Times New Roman"/>
          <w:b/>
          <w:sz w:val="24"/>
          <w:szCs w:val="24"/>
        </w:rPr>
        <w:t>Report</w:t>
      </w:r>
      <w:proofErr w:type="spellEnd"/>
      <w:r w:rsidRPr="005408A0">
        <w:rPr>
          <w:rFonts w:ascii="Times New Roman" w:hAnsi="Times New Roman" w:cs="Times New Roman"/>
          <w:b/>
          <w:sz w:val="24"/>
          <w:szCs w:val="24"/>
        </w:rPr>
        <w:t xml:space="preserve"> 2020 </w:t>
      </w:r>
      <w:r w:rsidRPr="005408A0">
        <w:rPr>
          <w:rFonts w:ascii="Times New Roman" w:hAnsi="Times New Roman" w:cs="Times New Roman"/>
          <w:b/>
          <w:sz w:val="24"/>
          <w:szCs w:val="24"/>
          <w:lang w:val="en-US"/>
        </w:rPr>
        <w:t>“</w:t>
      </w:r>
      <w:proofErr w:type="spellStart"/>
      <w:r w:rsidRPr="005408A0">
        <w:rPr>
          <w:rFonts w:ascii="Times New Roman" w:hAnsi="Times New Roman" w:cs="Times New Roman"/>
          <w:b/>
          <w:sz w:val="24"/>
          <w:szCs w:val="24"/>
        </w:rPr>
        <w:t>Economic</w:t>
      </w:r>
      <w:proofErr w:type="spellEnd"/>
      <w:r w:rsidRPr="005408A0">
        <w:rPr>
          <w:rFonts w:ascii="Times New Roman" w:hAnsi="Times New Roman" w:cs="Times New Roman"/>
          <w:b/>
          <w:sz w:val="24"/>
          <w:szCs w:val="24"/>
        </w:rPr>
        <w:t xml:space="preserve"> </w:t>
      </w:r>
      <w:proofErr w:type="spellStart"/>
      <w:r w:rsidRPr="005408A0">
        <w:rPr>
          <w:rFonts w:ascii="Times New Roman" w:hAnsi="Times New Roman" w:cs="Times New Roman"/>
          <w:b/>
          <w:sz w:val="24"/>
          <w:szCs w:val="24"/>
        </w:rPr>
        <w:t>Development</w:t>
      </w:r>
      <w:proofErr w:type="spellEnd"/>
      <w:r w:rsidRPr="005408A0">
        <w:rPr>
          <w:rFonts w:ascii="Times New Roman" w:hAnsi="Times New Roman" w:cs="Times New Roman"/>
          <w:b/>
          <w:sz w:val="24"/>
          <w:szCs w:val="24"/>
        </w:rPr>
        <w:t xml:space="preserve"> </w:t>
      </w:r>
      <w:proofErr w:type="spellStart"/>
      <w:r w:rsidRPr="005408A0">
        <w:rPr>
          <w:rFonts w:ascii="Times New Roman" w:hAnsi="Times New Roman" w:cs="Times New Roman"/>
          <w:b/>
          <w:sz w:val="24"/>
          <w:szCs w:val="24"/>
        </w:rPr>
        <w:t>and</w:t>
      </w:r>
      <w:proofErr w:type="spellEnd"/>
      <w:r w:rsidRPr="005408A0">
        <w:rPr>
          <w:rFonts w:ascii="Times New Roman" w:hAnsi="Times New Roman" w:cs="Times New Roman"/>
          <w:b/>
          <w:sz w:val="24"/>
          <w:szCs w:val="24"/>
        </w:rPr>
        <w:t xml:space="preserve"> </w:t>
      </w:r>
      <w:proofErr w:type="spellStart"/>
      <w:r w:rsidRPr="005408A0">
        <w:rPr>
          <w:rFonts w:ascii="Times New Roman" w:hAnsi="Times New Roman" w:cs="Times New Roman"/>
          <w:b/>
          <w:sz w:val="24"/>
          <w:szCs w:val="24"/>
        </w:rPr>
        <w:t>Policies</w:t>
      </w:r>
      <w:proofErr w:type="spellEnd"/>
      <w:r w:rsidRPr="005408A0">
        <w:rPr>
          <w:rFonts w:ascii="Times New Roman" w:hAnsi="Times New Roman" w:cs="Times New Roman"/>
          <w:b/>
          <w:sz w:val="24"/>
          <w:szCs w:val="24"/>
        </w:rPr>
        <w:t xml:space="preserve"> </w:t>
      </w:r>
      <w:proofErr w:type="spellStart"/>
      <w:r w:rsidRPr="005408A0">
        <w:rPr>
          <w:rFonts w:ascii="Times New Roman" w:hAnsi="Times New Roman" w:cs="Times New Roman"/>
          <w:b/>
          <w:sz w:val="24"/>
          <w:szCs w:val="24"/>
        </w:rPr>
        <w:t>in</w:t>
      </w:r>
      <w:proofErr w:type="spellEnd"/>
      <w:r w:rsidRPr="005408A0">
        <w:rPr>
          <w:rFonts w:ascii="Times New Roman" w:hAnsi="Times New Roman" w:cs="Times New Roman"/>
          <w:b/>
          <w:sz w:val="24"/>
          <w:szCs w:val="24"/>
        </w:rPr>
        <w:t xml:space="preserve"> </w:t>
      </w:r>
      <w:proofErr w:type="spellStart"/>
      <w:r w:rsidRPr="005408A0">
        <w:rPr>
          <w:rFonts w:ascii="Times New Roman" w:hAnsi="Times New Roman" w:cs="Times New Roman"/>
          <w:b/>
          <w:sz w:val="24"/>
          <w:szCs w:val="24"/>
        </w:rPr>
        <w:t>Bulgaria</w:t>
      </w:r>
      <w:proofErr w:type="spellEnd"/>
      <w:r w:rsidRPr="005408A0">
        <w:rPr>
          <w:rFonts w:ascii="Times New Roman" w:hAnsi="Times New Roman" w:cs="Times New Roman"/>
          <w:b/>
          <w:sz w:val="24"/>
          <w:szCs w:val="24"/>
        </w:rPr>
        <w:t xml:space="preserve">: </w:t>
      </w:r>
      <w:proofErr w:type="spellStart"/>
      <w:r w:rsidRPr="005408A0">
        <w:rPr>
          <w:rFonts w:ascii="Times New Roman" w:hAnsi="Times New Roman" w:cs="Times New Roman"/>
          <w:b/>
          <w:sz w:val="24"/>
          <w:szCs w:val="24"/>
        </w:rPr>
        <w:t>Evaluations</w:t>
      </w:r>
      <w:proofErr w:type="spellEnd"/>
      <w:r w:rsidRPr="005408A0">
        <w:rPr>
          <w:rFonts w:ascii="Times New Roman" w:hAnsi="Times New Roman" w:cs="Times New Roman"/>
          <w:b/>
          <w:sz w:val="24"/>
          <w:szCs w:val="24"/>
        </w:rPr>
        <w:t xml:space="preserve"> </w:t>
      </w:r>
      <w:proofErr w:type="spellStart"/>
      <w:r w:rsidRPr="005408A0">
        <w:rPr>
          <w:rFonts w:ascii="Times New Roman" w:hAnsi="Times New Roman" w:cs="Times New Roman"/>
          <w:b/>
          <w:sz w:val="24"/>
          <w:szCs w:val="24"/>
        </w:rPr>
        <w:t>and</w:t>
      </w:r>
      <w:proofErr w:type="spellEnd"/>
      <w:r w:rsidRPr="005408A0">
        <w:rPr>
          <w:rFonts w:ascii="Times New Roman" w:hAnsi="Times New Roman" w:cs="Times New Roman"/>
          <w:b/>
          <w:sz w:val="24"/>
          <w:szCs w:val="24"/>
        </w:rPr>
        <w:t xml:space="preserve"> </w:t>
      </w:r>
      <w:proofErr w:type="spellStart"/>
      <w:r w:rsidRPr="005408A0">
        <w:rPr>
          <w:rFonts w:ascii="Times New Roman" w:hAnsi="Times New Roman" w:cs="Times New Roman"/>
          <w:b/>
          <w:sz w:val="24"/>
          <w:szCs w:val="24"/>
        </w:rPr>
        <w:t>Prospects</w:t>
      </w:r>
      <w:proofErr w:type="spellEnd"/>
      <w:r w:rsidRPr="005408A0">
        <w:rPr>
          <w:rFonts w:ascii="Times New Roman" w:hAnsi="Times New Roman" w:cs="Times New Roman"/>
          <w:b/>
          <w:sz w:val="24"/>
          <w:szCs w:val="24"/>
        </w:rPr>
        <w:t xml:space="preserve">. Focus: </w:t>
      </w:r>
      <w:proofErr w:type="spellStart"/>
      <w:r w:rsidRPr="005408A0">
        <w:rPr>
          <w:rFonts w:ascii="Times New Roman" w:hAnsi="Times New Roman" w:cs="Times New Roman"/>
          <w:b/>
          <w:sz w:val="24"/>
          <w:szCs w:val="24"/>
        </w:rPr>
        <w:t>Reforms</w:t>
      </w:r>
      <w:proofErr w:type="spellEnd"/>
      <w:r w:rsidRPr="005408A0">
        <w:rPr>
          <w:rFonts w:ascii="Times New Roman" w:hAnsi="Times New Roman" w:cs="Times New Roman"/>
          <w:b/>
          <w:sz w:val="24"/>
          <w:szCs w:val="24"/>
        </w:rPr>
        <w:t xml:space="preserve"> </w:t>
      </w:r>
      <w:proofErr w:type="spellStart"/>
      <w:r w:rsidRPr="005408A0">
        <w:rPr>
          <w:rFonts w:ascii="Times New Roman" w:hAnsi="Times New Roman" w:cs="Times New Roman"/>
          <w:b/>
          <w:sz w:val="24"/>
          <w:szCs w:val="24"/>
        </w:rPr>
        <w:t>in</w:t>
      </w:r>
      <w:proofErr w:type="spellEnd"/>
      <w:r w:rsidRPr="005408A0">
        <w:rPr>
          <w:rFonts w:ascii="Times New Roman" w:hAnsi="Times New Roman" w:cs="Times New Roman"/>
          <w:b/>
          <w:sz w:val="24"/>
          <w:szCs w:val="24"/>
        </w:rPr>
        <w:t xml:space="preserve"> </w:t>
      </w:r>
      <w:proofErr w:type="spellStart"/>
      <w:r w:rsidRPr="005408A0">
        <w:rPr>
          <w:rFonts w:ascii="Times New Roman" w:hAnsi="Times New Roman" w:cs="Times New Roman"/>
          <w:b/>
          <w:sz w:val="24"/>
          <w:szCs w:val="24"/>
        </w:rPr>
        <w:t>Bulgaria’s</w:t>
      </w:r>
      <w:proofErr w:type="spellEnd"/>
      <w:r w:rsidRPr="005408A0">
        <w:rPr>
          <w:rFonts w:ascii="Times New Roman" w:hAnsi="Times New Roman" w:cs="Times New Roman"/>
          <w:b/>
          <w:sz w:val="24"/>
          <w:szCs w:val="24"/>
        </w:rPr>
        <w:t xml:space="preserve"> </w:t>
      </w:r>
      <w:proofErr w:type="spellStart"/>
      <w:r w:rsidRPr="005408A0">
        <w:rPr>
          <w:rFonts w:ascii="Times New Roman" w:hAnsi="Times New Roman" w:cs="Times New Roman"/>
          <w:b/>
          <w:sz w:val="24"/>
          <w:szCs w:val="24"/>
        </w:rPr>
        <w:t>Pension</w:t>
      </w:r>
      <w:proofErr w:type="spellEnd"/>
      <w:r w:rsidRPr="005408A0">
        <w:rPr>
          <w:rFonts w:ascii="Times New Roman" w:hAnsi="Times New Roman" w:cs="Times New Roman"/>
          <w:b/>
          <w:sz w:val="24"/>
          <w:szCs w:val="24"/>
        </w:rPr>
        <w:t xml:space="preserve"> </w:t>
      </w:r>
      <w:proofErr w:type="spellStart"/>
      <w:r w:rsidRPr="005408A0">
        <w:rPr>
          <w:rFonts w:ascii="Times New Roman" w:hAnsi="Times New Roman" w:cs="Times New Roman"/>
          <w:b/>
          <w:sz w:val="24"/>
          <w:szCs w:val="24"/>
        </w:rPr>
        <w:t>System</w:t>
      </w:r>
      <w:proofErr w:type="spellEnd"/>
      <w:r w:rsidRPr="005408A0">
        <w:rPr>
          <w:rFonts w:ascii="Times New Roman" w:hAnsi="Times New Roman" w:cs="Times New Roman"/>
          <w:b/>
          <w:sz w:val="24"/>
          <w:szCs w:val="24"/>
        </w:rPr>
        <w:t xml:space="preserve"> – </w:t>
      </w:r>
      <w:proofErr w:type="spellStart"/>
      <w:r w:rsidRPr="005408A0">
        <w:rPr>
          <w:rFonts w:ascii="Times New Roman" w:hAnsi="Times New Roman" w:cs="Times New Roman"/>
          <w:b/>
          <w:sz w:val="24"/>
          <w:szCs w:val="24"/>
        </w:rPr>
        <w:t>Content</w:t>
      </w:r>
      <w:proofErr w:type="spellEnd"/>
      <w:r w:rsidRPr="005408A0">
        <w:rPr>
          <w:rFonts w:ascii="Times New Roman" w:hAnsi="Times New Roman" w:cs="Times New Roman"/>
          <w:b/>
          <w:sz w:val="24"/>
          <w:szCs w:val="24"/>
        </w:rPr>
        <w:t xml:space="preserve">, </w:t>
      </w:r>
      <w:proofErr w:type="spellStart"/>
      <w:r w:rsidRPr="005408A0">
        <w:rPr>
          <w:rFonts w:ascii="Times New Roman" w:hAnsi="Times New Roman" w:cs="Times New Roman"/>
          <w:b/>
          <w:sz w:val="24"/>
          <w:szCs w:val="24"/>
        </w:rPr>
        <w:t>Results</w:t>
      </w:r>
      <w:proofErr w:type="spellEnd"/>
      <w:r w:rsidRPr="005408A0">
        <w:rPr>
          <w:rFonts w:ascii="Times New Roman" w:hAnsi="Times New Roman" w:cs="Times New Roman"/>
          <w:b/>
          <w:sz w:val="24"/>
          <w:szCs w:val="24"/>
        </w:rPr>
        <w:t xml:space="preserve">, </w:t>
      </w:r>
      <w:proofErr w:type="spellStart"/>
      <w:r w:rsidRPr="005408A0">
        <w:rPr>
          <w:rFonts w:ascii="Times New Roman" w:hAnsi="Times New Roman" w:cs="Times New Roman"/>
          <w:b/>
          <w:sz w:val="24"/>
          <w:szCs w:val="24"/>
        </w:rPr>
        <w:t>Challenges</w:t>
      </w:r>
      <w:proofErr w:type="spellEnd"/>
      <w:r w:rsidRPr="005408A0">
        <w:rPr>
          <w:rFonts w:ascii="Times New Roman" w:hAnsi="Times New Roman" w:cs="Times New Roman"/>
          <w:b/>
          <w:sz w:val="24"/>
          <w:szCs w:val="24"/>
        </w:rPr>
        <w:t xml:space="preserve"> </w:t>
      </w:r>
      <w:proofErr w:type="spellStart"/>
      <w:r w:rsidRPr="005408A0">
        <w:rPr>
          <w:rFonts w:ascii="Times New Roman" w:hAnsi="Times New Roman" w:cs="Times New Roman"/>
          <w:b/>
          <w:sz w:val="24"/>
          <w:szCs w:val="24"/>
        </w:rPr>
        <w:t>and</w:t>
      </w:r>
      <w:proofErr w:type="spellEnd"/>
      <w:r w:rsidRPr="005408A0">
        <w:rPr>
          <w:rFonts w:ascii="Times New Roman" w:hAnsi="Times New Roman" w:cs="Times New Roman"/>
          <w:b/>
          <w:sz w:val="24"/>
          <w:szCs w:val="24"/>
        </w:rPr>
        <w:t xml:space="preserve"> </w:t>
      </w:r>
      <w:proofErr w:type="spellStart"/>
      <w:r w:rsidRPr="005408A0">
        <w:rPr>
          <w:rFonts w:ascii="Times New Roman" w:hAnsi="Times New Roman" w:cs="Times New Roman"/>
          <w:b/>
          <w:sz w:val="24"/>
          <w:szCs w:val="24"/>
        </w:rPr>
        <w:t>Solutions</w:t>
      </w:r>
      <w:proofErr w:type="spellEnd"/>
      <w:r w:rsidRPr="005408A0">
        <w:rPr>
          <w:rFonts w:ascii="Times New Roman" w:hAnsi="Times New Roman" w:cs="Times New Roman"/>
          <w:b/>
          <w:sz w:val="24"/>
          <w:szCs w:val="24"/>
          <w:lang w:val="en-US"/>
        </w:rPr>
        <w:t>”,</w:t>
      </w:r>
      <w:r w:rsidRPr="005408A0">
        <w:rPr>
          <w:rFonts w:ascii="Times New Roman" w:hAnsi="Times New Roman" w:cs="Times New Roman"/>
          <w:b/>
          <w:sz w:val="24"/>
          <w:szCs w:val="24"/>
        </w:rPr>
        <w:t xml:space="preserve"> </w:t>
      </w:r>
      <w:r w:rsidRPr="005408A0">
        <w:rPr>
          <w:rFonts w:ascii="Times New Roman" w:hAnsi="Times New Roman" w:cs="Times New Roman"/>
          <w:b/>
          <w:sz w:val="24"/>
          <w:szCs w:val="24"/>
          <w:lang w:val="en-US"/>
        </w:rPr>
        <w:t xml:space="preserve">Sofia: </w:t>
      </w:r>
      <w:proofErr w:type="spellStart"/>
      <w:r w:rsidRPr="005408A0">
        <w:rPr>
          <w:rFonts w:ascii="Times New Roman" w:hAnsi="Times New Roman" w:cs="Times New Roman"/>
          <w:b/>
          <w:sz w:val="24"/>
          <w:szCs w:val="24"/>
          <w:lang w:val="en-US"/>
        </w:rPr>
        <w:t>Gorex</w:t>
      </w:r>
      <w:proofErr w:type="spellEnd"/>
      <w:r w:rsidRPr="005408A0">
        <w:rPr>
          <w:rFonts w:ascii="Times New Roman" w:hAnsi="Times New Roman" w:cs="Times New Roman"/>
          <w:b/>
          <w:sz w:val="24"/>
          <w:szCs w:val="24"/>
        </w:rPr>
        <w:t xml:space="preserve"> </w:t>
      </w:r>
      <w:r w:rsidRPr="005408A0">
        <w:rPr>
          <w:rFonts w:ascii="Times New Roman" w:hAnsi="Times New Roman" w:cs="Times New Roman"/>
          <w:b/>
          <w:sz w:val="24"/>
          <w:szCs w:val="24"/>
          <w:lang w:val="en-US"/>
        </w:rPr>
        <w:t>Press</w:t>
      </w:r>
      <w:r w:rsidRPr="005408A0">
        <w:rPr>
          <w:rFonts w:ascii="Times New Roman" w:hAnsi="Times New Roman" w:cs="Times New Roman"/>
          <w:b/>
          <w:sz w:val="24"/>
          <w:szCs w:val="24"/>
        </w:rPr>
        <w:t xml:space="preserve">, </w:t>
      </w:r>
      <w:r w:rsidRPr="005408A0">
        <w:rPr>
          <w:rFonts w:ascii="Times New Roman" w:hAnsi="Times New Roman" w:cs="Times New Roman"/>
          <w:b/>
          <w:sz w:val="24"/>
          <w:szCs w:val="24"/>
          <w:lang w:val="en-US"/>
        </w:rPr>
        <w:t>pp. 59-63</w:t>
      </w:r>
      <w:r w:rsidRPr="005408A0">
        <w:rPr>
          <w:rFonts w:ascii="Times New Roman" w:hAnsi="Times New Roman" w:cs="Times New Roman"/>
          <w:b/>
          <w:sz w:val="24"/>
          <w:szCs w:val="24"/>
        </w:rPr>
        <w:t>, IS</w:t>
      </w:r>
      <w:r w:rsidRPr="005408A0">
        <w:rPr>
          <w:rFonts w:ascii="Times New Roman" w:hAnsi="Times New Roman" w:cs="Times New Roman"/>
          <w:b/>
          <w:sz w:val="24"/>
          <w:szCs w:val="24"/>
          <w:lang w:val="en-US"/>
        </w:rPr>
        <w:t>S</w:t>
      </w:r>
      <w:r w:rsidRPr="005408A0">
        <w:rPr>
          <w:rFonts w:ascii="Times New Roman" w:hAnsi="Times New Roman" w:cs="Times New Roman"/>
          <w:b/>
          <w:sz w:val="24"/>
          <w:szCs w:val="24"/>
        </w:rPr>
        <w:t>N:</w:t>
      </w:r>
      <w:r w:rsidRPr="005408A0">
        <w:rPr>
          <w:sz w:val="17"/>
          <w:szCs w:val="17"/>
        </w:rPr>
        <w:t xml:space="preserve"> </w:t>
      </w:r>
      <w:r w:rsidRPr="005408A0">
        <w:rPr>
          <w:rFonts w:ascii="Times New Roman" w:hAnsi="Times New Roman" w:cs="Times New Roman"/>
          <w:b/>
          <w:sz w:val="24"/>
          <w:szCs w:val="24"/>
        </w:rPr>
        <w:t>2367-7112</w:t>
      </w:r>
      <w:r w:rsidRPr="005408A0">
        <w:rPr>
          <w:rFonts w:ascii="Times New Roman" w:hAnsi="Times New Roman" w:cs="Times New Roman"/>
          <w:b/>
          <w:sz w:val="24"/>
          <w:szCs w:val="24"/>
          <w:lang w:val="en-US"/>
        </w:rPr>
        <w:t>.</w:t>
      </w:r>
    </w:p>
    <w:p w14:paraId="12D33BD6" w14:textId="77777777" w:rsidR="00EB5A94" w:rsidRPr="005408A0" w:rsidRDefault="00EB5A94" w:rsidP="00DB5D95">
      <w:pPr>
        <w:pStyle w:val="HTMLPreformatted"/>
        <w:spacing w:after="120" w:line="276" w:lineRule="auto"/>
        <w:jc w:val="both"/>
        <w:rPr>
          <w:rStyle w:val="markedcontent"/>
          <w:rFonts w:ascii="Times New Roman" w:eastAsiaTheme="minorHAnsi" w:hAnsi="Times New Roman" w:cs="Times New Roman"/>
          <w:i/>
          <w:sz w:val="24"/>
          <w:szCs w:val="24"/>
          <w:lang w:val="bg-BG"/>
        </w:rPr>
      </w:pPr>
      <w:proofErr w:type="spellStart"/>
      <w:r w:rsidRPr="005408A0">
        <w:rPr>
          <w:rStyle w:val="markedcontent"/>
          <w:rFonts w:ascii="Times New Roman" w:eastAsiaTheme="minorHAnsi" w:hAnsi="Times New Roman" w:cs="Times New Roman"/>
          <w:i/>
          <w:sz w:val="24"/>
          <w:szCs w:val="24"/>
        </w:rPr>
        <w:t>Институтът</w:t>
      </w:r>
      <w:proofErr w:type="spellEnd"/>
      <w:r w:rsidRPr="005408A0">
        <w:rPr>
          <w:rStyle w:val="markedcontent"/>
          <w:rFonts w:ascii="Times New Roman" w:eastAsiaTheme="minorHAnsi" w:hAnsi="Times New Roman" w:cs="Times New Roman"/>
          <w:i/>
          <w:sz w:val="24"/>
          <w:szCs w:val="24"/>
        </w:rPr>
        <w:t xml:space="preserve"> </w:t>
      </w:r>
      <w:proofErr w:type="spellStart"/>
      <w:r w:rsidRPr="005408A0">
        <w:rPr>
          <w:rStyle w:val="markedcontent"/>
          <w:rFonts w:ascii="Times New Roman" w:eastAsiaTheme="minorHAnsi" w:hAnsi="Times New Roman" w:cs="Times New Roman"/>
          <w:i/>
          <w:sz w:val="24"/>
          <w:szCs w:val="24"/>
        </w:rPr>
        <w:t>за</w:t>
      </w:r>
      <w:proofErr w:type="spellEnd"/>
      <w:r w:rsidRPr="005408A0">
        <w:rPr>
          <w:rStyle w:val="markedcontent"/>
          <w:rFonts w:ascii="Times New Roman" w:eastAsiaTheme="minorHAnsi" w:hAnsi="Times New Roman" w:cs="Times New Roman"/>
          <w:i/>
          <w:sz w:val="24"/>
          <w:szCs w:val="24"/>
        </w:rPr>
        <w:t xml:space="preserve"> </w:t>
      </w:r>
      <w:proofErr w:type="spellStart"/>
      <w:r w:rsidRPr="005408A0">
        <w:rPr>
          <w:rStyle w:val="markedcontent"/>
          <w:rFonts w:ascii="Times New Roman" w:eastAsiaTheme="minorHAnsi" w:hAnsi="Times New Roman" w:cs="Times New Roman"/>
          <w:i/>
          <w:sz w:val="24"/>
          <w:szCs w:val="24"/>
        </w:rPr>
        <w:t>икономически</w:t>
      </w:r>
      <w:proofErr w:type="spellEnd"/>
      <w:r w:rsidRPr="005408A0">
        <w:rPr>
          <w:rStyle w:val="markedcontent"/>
          <w:rFonts w:ascii="Times New Roman" w:eastAsiaTheme="minorHAnsi" w:hAnsi="Times New Roman" w:cs="Times New Roman"/>
          <w:i/>
          <w:sz w:val="24"/>
          <w:szCs w:val="24"/>
        </w:rPr>
        <w:t xml:space="preserve"> </w:t>
      </w:r>
      <w:proofErr w:type="spellStart"/>
      <w:r w:rsidRPr="005408A0">
        <w:rPr>
          <w:rStyle w:val="markedcontent"/>
          <w:rFonts w:ascii="Times New Roman" w:eastAsiaTheme="minorHAnsi" w:hAnsi="Times New Roman" w:cs="Times New Roman"/>
          <w:i/>
          <w:sz w:val="24"/>
          <w:szCs w:val="24"/>
        </w:rPr>
        <w:t>изследвания</w:t>
      </w:r>
      <w:proofErr w:type="spellEnd"/>
      <w:r w:rsidRPr="005408A0">
        <w:rPr>
          <w:rStyle w:val="markedcontent"/>
          <w:rFonts w:ascii="Times New Roman" w:eastAsiaTheme="minorHAnsi" w:hAnsi="Times New Roman" w:cs="Times New Roman"/>
          <w:i/>
          <w:sz w:val="24"/>
          <w:szCs w:val="24"/>
        </w:rPr>
        <w:t xml:space="preserve"> </w:t>
      </w:r>
      <w:proofErr w:type="spellStart"/>
      <w:r w:rsidRPr="005408A0">
        <w:rPr>
          <w:rStyle w:val="markedcontent"/>
          <w:rFonts w:ascii="Times New Roman" w:eastAsiaTheme="minorHAnsi" w:hAnsi="Times New Roman" w:cs="Times New Roman"/>
          <w:i/>
          <w:sz w:val="24"/>
          <w:szCs w:val="24"/>
        </w:rPr>
        <w:t>при</w:t>
      </w:r>
      <w:proofErr w:type="spellEnd"/>
      <w:r w:rsidRPr="005408A0">
        <w:rPr>
          <w:rStyle w:val="markedcontent"/>
          <w:rFonts w:ascii="Times New Roman" w:eastAsiaTheme="minorHAnsi" w:hAnsi="Times New Roman" w:cs="Times New Roman"/>
          <w:i/>
          <w:sz w:val="24"/>
          <w:szCs w:val="24"/>
        </w:rPr>
        <w:t xml:space="preserve"> БАН </w:t>
      </w:r>
      <w:proofErr w:type="spellStart"/>
      <w:r w:rsidRPr="005408A0">
        <w:rPr>
          <w:rStyle w:val="markedcontent"/>
          <w:rFonts w:ascii="Times New Roman" w:eastAsiaTheme="minorHAnsi" w:hAnsi="Times New Roman" w:cs="Times New Roman"/>
          <w:i/>
          <w:sz w:val="24"/>
          <w:szCs w:val="24"/>
        </w:rPr>
        <w:t>представя</w:t>
      </w:r>
      <w:proofErr w:type="spellEnd"/>
      <w:r w:rsidRPr="005408A0">
        <w:rPr>
          <w:rStyle w:val="markedcontent"/>
          <w:rFonts w:ascii="Times New Roman" w:eastAsiaTheme="minorHAnsi" w:hAnsi="Times New Roman" w:cs="Times New Roman"/>
          <w:i/>
          <w:sz w:val="24"/>
          <w:szCs w:val="24"/>
        </w:rPr>
        <w:t xml:space="preserve"> на </w:t>
      </w:r>
      <w:proofErr w:type="spellStart"/>
      <w:r w:rsidRPr="005408A0">
        <w:rPr>
          <w:rStyle w:val="markedcontent"/>
          <w:rFonts w:ascii="Times New Roman" w:eastAsiaTheme="minorHAnsi" w:hAnsi="Times New Roman" w:cs="Times New Roman"/>
          <w:i/>
          <w:sz w:val="24"/>
          <w:szCs w:val="24"/>
        </w:rPr>
        <w:t>научната</w:t>
      </w:r>
      <w:proofErr w:type="spellEnd"/>
      <w:r w:rsidRPr="005408A0">
        <w:rPr>
          <w:rStyle w:val="markedcontent"/>
          <w:rFonts w:ascii="Times New Roman" w:eastAsiaTheme="minorHAnsi" w:hAnsi="Times New Roman" w:cs="Times New Roman"/>
          <w:i/>
          <w:sz w:val="24"/>
          <w:szCs w:val="24"/>
        </w:rPr>
        <w:t xml:space="preserve"> </w:t>
      </w:r>
      <w:proofErr w:type="spellStart"/>
      <w:r w:rsidRPr="005408A0">
        <w:rPr>
          <w:rStyle w:val="markedcontent"/>
          <w:rFonts w:ascii="Times New Roman" w:eastAsiaTheme="minorHAnsi" w:hAnsi="Times New Roman" w:cs="Times New Roman"/>
          <w:i/>
          <w:sz w:val="24"/>
          <w:szCs w:val="24"/>
        </w:rPr>
        <w:t>общност</w:t>
      </w:r>
      <w:proofErr w:type="spellEnd"/>
      <w:r w:rsidRPr="005408A0">
        <w:rPr>
          <w:rStyle w:val="markedcontent"/>
          <w:rFonts w:ascii="Times New Roman" w:eastAsiaTheme="minorHAnsi" w:hAnsi="Times New Roman" w:cs="Times New Roman"/>
          <w:i/>
          <w:sz w:val="24"/>
          <w:szCs w:val="24"/>
        </w:rPr>
        <w:t xml:space="preserve">, </w:t>
      </w:r>
      <w:proofErr w:type="spellStart"/>
      <w:r w:rsidRPr="005408A0">
        <w:rPr>
          <w:rStyle w:val="markedcontent"/>
          <w:rFonts w:ascii="Times New Roman" w:eastAsiaTheme="minorHAnsi" w:hAnsi="Times New Roman" w:cs="Times New Roman"/>
          <w:i/>
          <w:sz w:val="24"/>
          <w:szCs w:val="24"/>
        </w:rPr>
        <w:t>институциите</w:t>
      </w:r>
      <w:proofErr w:type="spellEnd"/>
      <w:r w:rsidRPr="005408A0">
        <w:rPr>
          <w:rStyle w:val="markedcontent"/>
          <w:rFonts w:ascii="Times New Roman" w:eastAsiaTheme="minorHAnsi" w:hAnsi="Times New Roman" w:cs="Times New Roman"/>
          <w:i/>
          <w:sz w:val="24"/>
          <w:szCs w:val="24"/>
        </w:rPr>
        <w:t xml:space="preserve"> и </w:t>
      </w:r>
      <w:proofErr w:type="spellStart"/>
      <w:r w:rsidRPr="005408A0">
        <w:rPr>
          <w:rStyle w:val="markedcontent"/>
          <w:rFonts w:ascii="Times New Roman" w:eastAsiaTheme="minorHAnsi" w:hAnsi="Times New Roman" w:cs="Times New Roman"/>
          <w:i/>
          <w:sz w:val="24"/>
          <w:szCs w:val="24"/>
        </w:rPr>
        <w:t>широката</w:t>
      </w:r>
      <w:proofErr w:type="spellEnd"/>
      <w:r w:rsidRPr="005408A0">
        <w:rPr>
          <w:rStyle w:val="markedcontent"/>
          <w:rFonts w:ascii="Times New Roman" w:eastAsiaTheme="minorHAnsi" w:hAnsi="Times New Roman" w:cs="Times New Roman"/>
          <w:i/>
          <w:sz w:val="24"/>
          <w:szCs w:val="24"/>
        </w:rPr>
        <w:t xml:space="preserve"> </w:t>
      </w:r>
      <w:proofErr w:type="spellStart"/>
      <w:r w:rsidRPr="005408A0">
        <w:rPr>
          <w:rStyle w:val="markedcontent"/>
          <w:rFonts w:ascii="Times New Roman" w:eastAsiaTheme="minorHAnsi" w:hAnsi="Times New Roman" w:cs="Times New Roman"/>
          <w:i/>
          <w:sz w:val="24"/>
          <w:szCs w:val="24"/>
        </w:rPr>
        <w:t>общественост</w:t>
      </w:r>
      <w:proofErr w:type="spellEnd"/>
      <w:r w:rsidRPr="005408A0">
        <w:rPr>
          <w:rStyle w:val="markedcontent"/>
          <w:rFonts w:ascii="Times New Roman" w:eastAsiaTheme="minorHAnsi" w:hAnsi="Times New Roman" w:cs="Times New Roman"/>
          <w:i/>
          <w:sz w:val="24"/>
          <w:szCs w:val="24"/>
        </w:rPr>
        <w:t xml:space="preserve"> </w:t>
      </w:r>
      <w:proofErr w:type="spellStart"/>
      <w:r w:rsidRPr="005408A0">
        <w:rPr>
          <w:rStyle w:val="markedcontent"/>
          <w:rFonts w:ascii="Times New Roman" w:eastAsiaTheme="minorHAnsi" w:hAnsi="Times New Roman" w:cs="Times New Roman"/>
          <w:i/>
          <w:sz w:val="24"/>
          <w:szCs w:val="24"/>
        </w:rPr>
        <w:t>годишен</w:t>
      </w:r>
      <w:proofErr w:type="spellEnd"/>
      <w:r w:rsidRPr="005408A0">
        <w:rPr>
          <w:rStyle w:val="markedcontent"/>
          <w:rFonts w:ascii="Times New Roman" w:eastAsiaTheme="minorHAnsi" w:hAnsi="Times New Roman" w:cs="Times New Roman"/>
          <w:i/>
          <w:sz w:val="24"/>
          <w:szCs w:val="24"/>
        </w:rPr>
        <w:t xml:space="preserve"> </w:t>
      </w:r>
      <w:proofErr w:type="spellStart"/>
      <w:r w:rsidRPr="005408A0">
        <w:rPr>
          <w:rStyle w:val="markedcontent"/>
          <w:rFonts w:ascii="Times New Roman" w:eastAsiaTheme="minorHAnsi" w:hAnsi="Times New Roman" w:cs="Times New Roman"/>
          <w:i/>
          <w:sz w:val="24"/>
          <w:szCs w:val="24"/>
        </w:rPr>
        <w:t>доклад</w:t>
      </w:r>
      <w:proofErr w:type="spellEnd"/>
      <w:r w:rsidRPr="005408A0">
        <w:rPr>
          <w:rStyle w:val="markedcontent"/>
          <w:rFonts w:ascii="Times New Roman" w:eastAsiaTheme="minorHAnsi" w:hAnsi="Times New Roman" w:cs="Times New Roman"/>
          <w:i/>
          <w:sz w:val="24"/>
          <w:szCs w:val="24"/>
        </w:rPr>
        <w:t xml:space="preserve">, </w:t>
      </w:r>
      <w:proofErr w:type="spellStart"/>
      <w:r w:rsidRPr="005408A0">
        <w:rPr>
          <w:rStyle w:val="markedcontent"/>
          <w:rFonts w:ascii="Times New Roman" w:eastAsiaTheme="minorHAnsi" w:hAnsi="Times New Roman" w:cs="Times New Roman"/>
          <w:i/>
          <w:sz w:val="24"/>
          <w:szCs w:val="24"/>
        </w:rPr>
        <w:t>анализиращ</w:t>
      </w:r>
      <w:proofErr w:type="spellEnd"/>
      <w:r w:rsidRPr="005408A0">
        <w:rPr>
          <w:rStyle w:val="markedcontent"/>
          <w:rFonts w:ascii="Times New Roman" w:eastAsiaTheme="minorHAnsi" w:hAnsi="Times New Roman" w:cs="Times New Roman"/>
          <w:i/>
          <w:sz w:val="24"/>
          <w:szCs w:val="24"/>
        </w:rPr>
        <w:t xml:space="preserve"> </w:t>
      </w:r>
      <w:proofErr w:type="spellStart"/>
      <w:r w:rsidRPr="005408A0">
        <w:rPr>
          <w:rStyle w:val="markedcontent"/>
          <w:rFonts w:ascii="Times New Roman" w:eastAsiaTheme="minorHAnsi" w:hAnsi="Times New Roman" w:cs="Times New Roman"/>
          <w:i/>
          <w:sz w:val="24"/>
          <w:szCs w:val="24"/>
        </w:rPr>
        <w:t>икономическото</w:t>
      </w:r>
      <w:proofErr w:type="spellEnd"/>
      <w:r w:rsidRPr="005408A0">
        <w:rPr>
          <w:rStyle w:val="markedcontent"/>
          <w:rFonts w:ascii="Times New Roman" w:eastAsiaTheme="minorHAnsi" w:hAnsi="Times New Roman" w:cs="Times New Roman"/>
          <w:i/>
          <w:sz w:val="24"/>
          <w:szCs w:val="24"/>
        </w:rPr>
        <w:t xml:space="preserve"> </w:t>
      </w:r>
      <w:proofErr w:type="spellStart"/>
      <w:r w:rsidRPr="005408A0">
        <w:rPr>
          <w:rStyle w:val="markedcontent"/>
          <w:rFonts w:ascii="Times New Roman" w:eastAsiaTheme="minorHAnsi" w:hAnsi="Times New Roman" w:cs="Times New Roman"/>
          <w:i/>
          <w:sz w:val="24"/>
          <w:szCs w:val="24"/>
        </w:rPr>
        <w:t>развитие</w:t>
      </w:r>
      <w:proofErr w:type="spellEnd"/>
      <w:r w:rsidRPr="005408A0">
        <w:rPr>
          <w:rStyle w:val="markedcontent"/>
          <w:rFonts w:ascii="Times New Roman" w:eastAsiaTheme="minorHAnsi" w:hAnsi="Times New Roman" w:cs="Times New Roman"/>
          <w:i/>
          <w:sz w:val="24"/>
          <w:szCs w:val="24"/>
        </w:rPr>
        <w:t xml:space="preserve"> на </w:t>
      </w:r>
      <w:proofErr w:type="spellStart"/>
      <w:r w:rsidRPr="005408A0">
        <w:rPr>
          <w:rStyle w:val="markedcontent"/>
          <w:rFonts w:ascii="Times New Roman" w:eastAsiaTheme="minorHAnsi" w:hAnsi="Times New Roman" w:cs="Times New Roman"/>
          <w:i/>
          <w:sz w:val="24"/>
          <w:szCs w:val="24"/>
        </w:rPr>
        <w:t>България</w:t>
      </w:r>
      <w:proofErr w:type="spellEnd"/>
      <w:r w:rsidRPr="005408A0">
        <w:rPr>
          <w:rStyle w:val="markedcontent"/>
          <w:rFonts w:ascii="Times New Roman" w:eastAsiaTheme="minorHAnsi" w:hAnsi="Times New Roman" w:cs="Times New Roman"/>
          <w:i/>
          <w:sz w:val="24"/>
          <w:szCs w:val="24"/>
        </w:rPr>
        <w:t xml:space="preserve"> и </w:t>
      </w:r>
      <w:proofErr w:type="spellStart"/>
      <w:r w:rsidRPr="005408A0">
        <w:rPr>
          <w:rStyle w:val="markedcontent"/>
          <w:rFonts w:ascii="Times New Roman" w:eastAsiaTheme="minorHAnsi" w:hAnsi="Times New Roman" w:cs="Times New Roman"/>
          <w:i/>
          <w:sz w:val="24"/>
          <w:szCs w:val="24"/>
        </w:rPr>
        <w:t>провежданите</w:t>
      </w:r>
      <w:proofErr w:type="spellEnd"/>
      <w:r w:rsidRPr="005408A0">
        <w:rPr>
          <w:rStyle w:val="markedcontent"/>
          <w:rFonts w:ascii="Times New Roman" w:eastAsiaTheme="minorHAnsi" w:hAnsi="Times New Roman" w:cs="Times New Roman"/>
          <w:i/>
          <w:sz w:val="24"/>
          <w:szCs w:val="24"/>
        </w:rPr>
        <w:t xml:space="preserve"> </w:t>
      </w:r>
      <w:proofErr w:type="spellStart"/>
      <w:r w:rsidRPr="005408A0">
        <w:rPr>
          <w:rStyle w:val="markedcontent"/>
          <w:rFonts w:ascii="Times New Roman" w:eastAsiaTheme="minorHAnsi" w:hAnsi="Times New Roman" w:cs="Times New Roman"/>
          <w:i/>
          <w:sz w:val="24"/>
          <w:szCs w:val="24"/>
        </w:rPr>
        <w:t>икономически</w:t>
      </w:r>
      <w:proofErr w:type="spellEnd"/>
      <w:r w:rsidRPr="005408A0">
        <w:rPr>
          <w:rStyle w:val="markedcontent"/>
          <w:rFonts w:ascii="Times New Roman" w:eastAsiaTheme="minorHAnsi" w:hAnsi="Times New Roman" w:cs="Times New Roman"/>
          <w:i/>
          <w:sz w:val="24"/>
          <w:szCs w:val="24"/>
        </w:rPr>
        <w:t xml:space="preserve"> </w:t>
      </w:r>
      <w:proofErr w:type="spellStart"/>
      <w:r w:rsidRPr="005408A0">
        <w:rPr>
          <w:rStyle w:val="markedcontent"/>
          <w:rFonts w:ascii="Times New Roman" w:eastAsiaTheme="minorHAnsi" w:hAnsi="Times New Roman" w:cs="Times New Roman"/>
          <w:i/>
          <w:sz w:val="24"/>
          <w:szCs w:val="24"/>
        </w:rPr>
        <w:t>политики</w:t>
      </w:r>
      <w:proofErr w:type="spellEnd"/>
      <w:r w:rsidRPr="005408A0">
        <w:rPr>
          <w:rStyle w:val="markedcontent"/>
          <w:rFonts w:ascii="Times New Roman" w:eastAsiaTheme="minorHAnsi" w:hAnsi="Times New Roman" w:cs="Times New Roman"/>
          <w:i/>
          <w:sz w:val="24"/>
          <w:szCs w:val="24"/>
        </w:rPr>
        <w:t xml:space="preserve">. </w:t>
      </w:r>
      <w:proofErr w:type="spellStart"/>
      <w:r w:rsidRPr="005408A0">
        <w:rPr>
          <w:rStyle w:val="markedcontent"/>
          <w:rFonts w:ascii="Times New Roman" w:eastAsiaTheme="minorHAnsi" w:hAnsi="Times New Roman" w:cs="Times New Roman"/>
          <w:i/>
          <w:sz w:val="24"/>
          <w:szCs w:val="24"/>
        </w:rPr>
        <w:t>Докладът</w:t>
      </w:r>
      <w:proofErr w:type="spellEnd"/>
      <w:r w:rsidRPr="005408A0">
        <w:rPr>
          <w:rStyle w:val="markedcontent"/>
          <w:rFonts w:ascii="Times New Roman" w:eastAsiaTheme="minorHAnsi" w:hAnsi="Times New Roman" w:cs="Times New Roman"/>
          <w:i/>
          <w:sz w:val="24"/>
          <w:szCs w:val="24"/>
        </w:rPr>
        <w:t xml:space="preserve"> </w:t>
      </w:r>
      <w:proofErr w:type="spellStart"/>
      <w:r w:rsidRPr="005408A0">
        <w:rPr>
          <w:rStyle w:val="markedcontent"/>
          <w:rFonts w:ascii="Times New Roman" w:eastAsiaTheme="minorHAnsi" w:hAnsi="Times New Roman" w:cs="Times New Roman"/>
          <w:i/>
          <w:sz w:val="24"/>
          <w:szCs w:val="24"/>
        </w:rPr>
        <w:t>разглежда</w:t>
      </w:r>
      <w:proofErr w:type="spellEnd"/>
      <w:r w:rsidRPr="005408A0">
        <w:rPr>
          <w:rStyle w:val="markedcontent"/>
          <w:rFonts w:ascii="Times New Roman" w:eastAsiaTheme="minorHAnsi" w:hAnsi="Times New Roman" w:cs="Times New Roman"/>
          <w:i/>
          <w:sz w:val="24"/>
          <w:szCs w:val="24"/>
        </w:rPr>
        <w:t xml:space="preserve"> </w:t>
      </w:r>
      <w:proofErr w:type="spellStart"/>
      <w:r w:rsidRPr="005408A0">
        <w:rPr>
          <w:rStyle w:val="markedcontent"/>
          <w:rFonts w:ascii="Times New Roman" w:eastAsiaTheme="minorHAnsi" w:hAnsi="Times New Roman" w:cs="Times New Roman"/>
          <w:i/>
          <w:sz w:val="24"/>
          <w:szCs w:val="24"/>
        </w:rPr>
        <w:t>състоянието</w:t>
      </w:r>
      <w:proofErr w:type="spellEnd"/>
      <w:r w:rsidRPr="005408A0">
        <w:rPr>
          <w:rStyle w:val="markedcontent"/>
          <w:rFonts w:ascii="Times New Roman" w:eastAsiaTheme="minorHAnsi" w:hAnsi="Times New Roman" w:cs="Times New Roman"/>
          <w:i/>
          <w:sz w:val="24"/>
          <w:szCs w:val="24"/>
        </w:rPr>
        <w:t xml:space="preserve"> и </w:t>
      </w:r>
      <w:proofErr w:type="spellStart"/>
      <w:r w:rsidRPr="005408A0">
        <w:rPr>
          <w:rStyle w:val="markedcontent"/>
          <w:rFonts w:ascii="Times New Roman" w:eastAsiaTheme="minorHAnsi" w:hAnsi="Times New Roman" w:cs="Times New Roman"/>
          <w:i/>
          <w:sz w:val="24"/>
          <w:szCs w:val="24"/>
        </w:rPr>
        <w:t>развитието</w:t>
      </w:r>
      <w:proofErr w:type="spellEnd"/>
      <w:r w:rsidRPr="005408A0">
        <w:rPr>
          <w:rStyle w:val="markedcontent"/>
          <w:rFonts w:ascii="Times New Roman" w:eastAsiaTheme="minorHAnsi" w:hAnsi="Times New Roman" w:cs="Times New Roman"/>
          <w:i/>
          <w:sz w:val="24"/>
          <w:szCs w:val="24"/>
        </w:rPr>
        <w:t xml:space="preserve"> на </w:t>
      </w:r>
      <w:proofErr w:type="spellStart"/>
      <w:r w:rsidRPr="005408A0">
        <w:rPr>
          <w:rStyle w:val="markedcontent"/>
          <w:rFonts w:ascii="Times New Roman" w:eastAsiaTheme="minorHAnsi" w:hAnsi="Times New Roman" w:cs="Times New Roman"/>
          <w:i/>
          <w:sz w:val="24"/>
          <w:szCs w:val="24"/>
        </w:rPr>
        <w:t>националната</w:t>
      </w:r>
      <w:proofErr w:type="spellEnd"/>
      <w:r w:rsidRPr="005408A0">
        <w:rPr>
          <w:rStyle w:val="markedcontent"/>
          <w:rFonts w:ascii="Times New Roman" w:eastAsiaTheme="minorHAnsi" w:hAnsi="Times New Roman" w:cs="Times New Roman"/>
          <w:i/>
          <w:sz w:val="24"/>
          <w:szCs w:val="24"/>
        </w:rPr>
        <w:t xml:space="preserve"> </w:t>
      </w:r>
      <w:proofErr w:type="spellStart"/>
      <w:r w:rsidRPr="005408A0">
        <w:rPr>
          <w:rStyle w:val="markedcontent"/>
          <w:rFonts w:ascii="Times New Roman" w:eastAsiaTheme="minorHAnsi" w:hAnsi="Times New Roman" w:cs="Times New Roman"/>
          <w:i/>
          <w:sz w:val="24"/>
          <w:szCs w:val="24"/>
        </w:rPr>
        <w:t>икономика</w:t>
      </w:r>
      <w:proofErr w:type="spellEnd"/>
      <w:r w:rsidRPr="005408A0">
        <w:rPr>
          <w:rStyle w:val="markedcontent"/>
          <w:rFonts w:ascii="Times New Roman" w:eastAsiaTheme="minorHAnsi" w:hAnsi="Times New Roman" w:cs="Times New Roman"/>
          <w:i/>
          <w:sz w:val="24"/>
          <w:szCs w:val="24"/>
        </w:rPr>
        <w:t xml:space="preserve"> </w:t>
      </w:r>
      <w:proofErr w:type="spellStart"/>
      <w:r w:rsidRPr="005408A0">
        <w:rPr>
          <w:rStyle w:val="markedcontent"/>
          <w:rFonts w:ascii="Times New Roman" w:eastAsiaTheme="minorHAnsi" w:hAnsi="Times New Roman" w:cs="Times New Roman"/>
          <w:i/>
          <w:sz w:val="24"/>
          <w:szCs w:val="24"/>
        </w:rPr>
        <w:t>през</w:t>
      </w:r>
      <w:proofErr w:type="spellEnd"/>
      <w:r w:rsidRPr="005408A0">
        <w:rPr>
          <w:rStyle w:val="markedcontent"/>
          <w:rFonts w:ascii="Times New Roman" w:eastAsiaTheme="minorHAnsi" w:hAnsi="Times New Roman" w:cs="Times New Roman"/>
          <w:i/>
          <w:sz w:val="24"/>
          <w:szCs w:val="24"/>
        </w:rPr>
        <w:t xml:space="preserve"> 2019 г. и </w:t>
      </w:r>
      <w:proofErr w:type="spellStart"/>
      <w:r w:rsidRPr="005408A0">
        <w:rPr>
          <w:rStyle w:val="markedcontent"/>
          <w:rFonts w:ascii="Times New Roman" w:eastAsiaTheme="minorHAnsi" w:hAnsi="Times New Roman" w:cs="Times New Roman"/>
          <w:i/>
          <w:sz w:val="24"/>
          <w:szCs w:val="24"/>
        </w:rPr>
        <w:t>представя</w:t>
      </w:r>
      <w:proofErr w:type="spellEnd"/>
      <w:r w:rsidRPr="005408A0">
        <w:rPr>
          <w:rStyle w:val="markedcontent"/>
          <w:rFonts w:ascii="Times New Roman" w:eastAsiaTheme="minorHAnsi" w:hAnsi="Times New Roman" w:cs="Times New Roman"/>
          <w:i/>
          <w:sz w:val="24"/>
          <w:szCs w:val="24"/>
        </w:rPr>
        <w:t xml:space="preserve"> </w:t>
      </w:r>
      <w:proofErr w:type="spellStart"/>
      <w:r w:rsidRPr="005408A0">
        <w:rPr>
          <w:rStyle w:val="markedcontent"/>
          <w:rFonts w:ascii="Times New Roman" w:eastAsiaTheme="minorHAnsi" w:hAnsi="Times New Roman" w:cs="Times New Roman"/>
          <w:i/>
          <w:sz w:val="24"/>
          <w:szCs w:val="24"/>
        </w:rPr>
        <w:t>прогнозни</w:t>
      </w:r>
      <w:proofErr w:type="spellEnd"/>
      <w:r w:rsidRPr="005408A0">
        <w:rPr>
          <w:rStyle w:val="markedcontent"/>
          <w:rFonts w:ascii="Times New Roman" w:eastAsiaTheme="minorHAnsi" w:hAnsi="Times New Roman" w:cs="Times New Roman"/>
          <w:i/>
          <w:sz w:val="24"/>
          <w:szCs w:val="24"/>
        </w:rPr>
        <w:t xml:space="preserve"> </w:t>
      </w:r>
      <w:proofErr w:type="spellStart"/>
      <w:r w:rsidRPr="005408A0">
        <w:rPr>
          <w:rStyle w:val="markedcontent"/>
          <w:rFonts w:ascii="Times New Roman" w:eastAsiaTheme="minorHAnsi" w:hAnsi="Times New Roman" w:cs="Times New Roman"/>
          <w:i/>
          <w:sz w:val="24"/>
          <w:szCs w:val="24"/>
        </w:rPr>
        <w:t>оценки</w:t>
      </w:r>
      <w:proofErr w:type="spellEnd"/>
      <w:r w:rsidRPr="005408A0">
        <w:rPr>
          <w:rStyle w:val="markedcontent"/>
          <w:rFonts w:ascii="Times New Roman" w:eastAsiaTheme="minorHAnsi" w:hAnsi="Times New Roman" w:cs="Times New Roman"/>
          <w:i/>
          <w:sz w:val="24"/>
          <w:szCs w:val="24"/>
        </w:rPr>
        <w:t xml:space="preserve"> </w:t>
      </w:r>
      <w:proofErr w:type="spellStart"/>
      <w:r w:rsidRPr="005408A0">
        <w:rPr>
          <w:rStyle w:val="markedcontent"/>
          <w:rFonts w:ascii="Times New Roman" w:eastAsiaTheme="minorHAnsi" w:hAnsi="Times New Roman" w:cs="Times New Roman"/>
          <w:i/>
          <w:sz w:val="24"/>
          <w:szCs w:val="24"/>
        </w:rPr>
        <w:t>за</w:t>
      </w:r>
      <w:proofErr w:type="spellEnd"/>
      <w:r w:rsidRPr="005408A0">
        <w:rPr>
          <w:rStyle w:val="markedcontent"/>
          <w:rFonts w:ascii="Times New Roman" w:eastAsiaTheme="minorHAnsi" w:hAnsi="Times New Roman" w:cs="Times New Roman"/>
          <w:i/>
          <w:sz w:val="24"/>
          <w:szCs w:val="24"/>
        </w:rPr>
        <w:t xml:space="preserve"> </w:t>
      </w:r>
      <w:proofErr w:type="spellStart"/>
      <w:r w:rsidRPr="005408A0">
        <w:rPr>
          <w:rStyle w:val="markedcontent"/>
          <w:rFonts w:ascii="Times New Roman" w:eastAsiaTheme="minorHAnsi" w:hAnsi="Times New Roman" w:cs="Times New Roman"/>
          <w:i/>
          <w:sz w:val="24"/>
          <w:szCs w:val="24"/>
        </w:rPr>
        <w:t>икономическото</w:t>
      </w:r>
      <w:proofErr w:type="spellEnd"/>
      <w:r w:rsidRPr="005408A0">
        <w:rPr>
          <w:rStyle w:val="markedcontent"/>
          <w:rFonts w:ascii="Times New Roman" w:eastAsiaTheme="minorHAnsi" w:hAnsi="Times New Roman" w:cs="Times New Roman"/>
          <w:i/>
          <w:sz w:val="24"/>
          <w:szCs w:val="24"/>
        </w:rPr>
        <w:t xml:space="preserve"> </w:t>
      </w:r>
      <w:proofErr w:type="spellStart"/>
      <w:r w:rsidRPr="005408A0">
        <w:rPr>
          <w:rStyle w:val="markedcontent"/>
          <w:rFonts w:ascii="Times New Roman" w:eastAsiaTheme="minorHAnsi" w:hAnsi="Times New Roman" w:cs="Times New Roman"/>
          <w:i/>
          <w:sz w:val="24"/>
          <w:szCs w:val="24"/>
        </w:rPr>
        <w:t>развитие</w:t>
      </w:r>
      <w:proofErr w:type="spellEnd"/>
      <w:r w:rsidRPr="005408A0">
        <w:rPr>
          <w:rStyle w:val="markedcontent"/>
          <w:rFonts w:ascii="Times New Roman" w:eastAsiaTheme="minorHAnsi" w:hAnsi="Times New Roman" w:cs="Times New Roman"/>
          <w:i/>
          <w:sz w:val="24"/>
          <w:szCs w:val="24"/>
        </w:rPr>
        <w:t xml:space="preserve"> в </w:t>
      </w:r>
      <w:proofErr w:type="spellStart"/>
      <w:r w:rsidRPr="005408A0">
        <w:rPr>
          <w:rStyle w:val="markedcontent"/>
          <w:rFonts w:ascii="Times New Roman" w:eastAsiaTheme="minorHAnsi" w:hAnsi="Times New Roman" w:cs="Times New Roman"/>
          <w:i/>
          <w:sz w:val="24"/>
          <w:szCs w:val="24"/>
        </w:rPr>
        <w:t>средносрочен</w:t>
      </w:r>
      <w:proofErr w:type="spellEnd"/>
      <w:r w:rsidRPr="005408A0">
        <w:rPr>
          <w:rStyle w:val="markedcontent"/>
          <w:rFonts w:ascii="Times New Roman" w:eastAsiaTheme="minorHAnsi" w:hAnsi="Times New Roman" w:cs="Times New Roman"/>
          <w:i/>
          <w:sz w:val="24"/>
          <w:szCs w:val="24"/>
        </w:rPr>
        <w:t xml:space="preserve"> </w:t>
      </w:r>
      <w:proofErr w:type="spellStart"/>
      <w:r w:rsidRPr="005408A0">
        <w:rPr>
          <w:rStyle w:val="markedcontent"/>
          <w:rFonts w:ascii="Times New Roman" w:eastAsiaTheme="minorHAnsi" w:hAnsi="Times New Roman" w:cs="Times New Roman"/>
          <w:i/>
          <w:sz w:val="24"/>
          <w:szCs w:val="24"/>
        </w:rPr>
        <w:t>план</w:t>
      </w:r>
      <w:proofErr w:type="spellEnd"/>
      <w:r w:rsidRPr="005408A0">
        <w:rPr>
          <w:rStyle w:val="markedcontent"/>
          <w:rFonts w:ascii="Times New Roman" w:eastAsiaTheme="minorHAnsi" w:hAnsi="Times New Roman" w:cs="Times New Roman"/>
          <w:i/>
          <w:sz w:val="24"/>
          <w:szCs w:val="24"/>
        </w:rPr>
        <w:t xml:space="preserve">. </w:t>
      </w:r>
    </w:p>
    <w:p w14:paraId="4CAB3245" w14:textId="1A0994A8" w:rsidR="00EB5A94" w:rsidRPr="005408A0" w:rsidRDefault="00EB5A94" w:rsidP="00DB5D95">
      <w:pPr>
        <w:spacing w:after="120" w:line="276" w:lineRule="auto"/>
        <w:jc w:val="both"/>
        <w:rPr>
          <w:rStyle w:val="markedcontent"/>
          <w:rFonts w:ascii="Times New Roman" w:hAnsi="Times New Roman" w:cs="Times New Roman"/>
          <w:i/>
          <w:sz w:val="24"/>
          <w:szCs w:val="24"/>
        </w:rPr>
      </w:pPr>
      <w:r w:rsidRPr="005408A0">
        <w:rPr>
          <w:rStyle w:val="markedcontent"/>
          <w:rFonts w:ascii="Times New Roman" w:hAnsi="Times New Roman" w:cs="Times New Roman"/>
          <w:i/>
          <w:sz w:val="24"/>
          <w:szCs w:val="24"/>
        </w:rPr>
        <w:t>В шеста глава се прави преглед на развитието на външния сектор. Проследява се динамиката на стоковата и географската структура на износа и вноса, както и се анализират някои от най-важните стокови групи. Достига се до извод, че българската икономика поддържа преобладаващ износ на суровини, като България се счита за износител предимно на стоки с ниска добавена стойност. Продължава значителният внос на потребителски стоки. Очакванията за влиянието на външната търговия върху икономическия растеж на България в краткосрочен план, остават консервативни.</w:t>
      </w:r>
    </w:p>
    <w:p w14:paraId="130DACB3" w14:textId="77777777" w:rsidR="00DB5D95" w:rsidRPr="005408A0" w:rsidRDefault="00DB5D95" w:rsidP="00DB5D95">
      <w:pPr>
        <w:spacing w:after="120" w:line="276" w:lineRule="auto"/>
        <w:jc w:val="both"/>
        <w:rPr>
          <w:rFonts w:ascii="Times New Roman" w:hAnsi="Times New Roman" w:cs="Times New Roman"/>
          <w:sz w:val="24"/>
          <w:szCs w:val="24"/>
        </w:rPr>
      </w:pPr>
    </w:p>
    <w:p w14:paraId="50C698D2" w14:textId="6A685639" w:rsidR="00EB5A94" w:rsidRPr="005408A0" w:rsidRDefault="00EB5A94" w:rsidP="00DB5D95">
      <w:pPr>
        <w:spacing w:after="120" w:line="276" w:lineRule="auto"/>
        <w:jc w:val="both"/>
        <w:rPr>
          <w:rFonts w:ascii="Times New Roman" w:hAnsi="Times New Roman" w:cs="Times New Roman"/>
          <w:b/>
          <w:sz w:val="24"/>
          <w:szCs w:val="24"/>
          <w:lang w:val="en-US"/>
        </w:rPr>
      </w:pPr>
      <w:r w:rsidRPr="005408A0">
        <w:rPr>
          <w:rFonts w:ascii="Times New Roman" w:hAnsi="Times New Roman" w:cs="Times New Roman"/>
          <w:b/>
          <w:sz w:val="24"/>
          <w:szCs w:val="24"/>
        </w:rPr>
        <w:t>Гълъбова, Б. Несторов, Н. (2019)</w:t>
      </w:r>
      <w:r w:rsidRPr="005408A0">
        <w:rPr>
          <w:rFonts w:ascii="Times New Roman" w:hAnsi="Times New Roman" w:cs="Times New Roman"/>
          <w:b/>
          <w:sz w:val="24"/>
          <w:szCs w:val="24"/>
          <w:lang w:val="en-US"/>
        </w:rPr>
        <w:t>.</w:t>
      </w:r>
      <w:r w:rsidRPr="005408A0">
        <w:rPr>
          <w:rFonts w:ascii="Times New Roman" w:hAnsi="Times New Roman" w:cs="Times New Roman"/>
          <w:b/>
          <w:sz w:val="24"/>
          <w:szCs w:val="24"/>
        </w:rPr>
        <w:t xml:space="preserve"> Роля на </w:t>
      </w:r>
      <w:proofErr w:type="spellStart"/>
      <w:r w:rsidRPr="005408A0">
        <w:rPr>
          <w:rFonts w:ascii="Times New Roman" w:hAnsi="Times New Roman" w:cs="Times New Roman"/>
          <w:b/>
          <w:sz w:val="24"/>
          <w:szCs w:val="24"/>
        </w:rPr>
        <w:t>добивната</w:t>
      </w:r>
      <w:proofErr w:type="spellEnd"/>
      <w:r w:rsidRPr="005408A0">
        <w:rPr>
          <w:rFonts w:ascii="Times New Roman" w:hAnsi="Times New Roman" w:cs="Times New Roman"/>
          <w:b/>
          <w:sz w:val="24"/>
          <w:szCs w:val="24"/>
        </w:rPr>
        <w:t xml:space="preserve"> промишленост за българската икономика. </w:t>
      </w:r>
      <w:r w:rsidRPr="005408A0">
        <w:rPr>
          <w:rFonts w:ascii="Times New Roman" w:hAnsi="Times New Roman" w:cs="Times New Roman"/>
          <w:b/>
          <w:sz w:val="24"/>
          <w:szCs w:val="24"/>
          <w:lang w:val="en-US"/>
        </w:rPr>
        <w:t>–</w:t>
      </w:r>
      <w:r w:rsidRPr="005408A0">
        <w:rPr>
          <w:rFonts w:ascii="Times New Roman" w:hAnsi="Times New Roman" w:cs="Times New Roman"/>
          <w:b/>
          <w:sz w:val="24"/>
          <w:szCs w:val="24"/>
        </w:rPr>
        <w:t xml:space="preserve"> Минно дело и геология, </w:t>
      </w:r>
      <w:r w:rsidRPr="005408A0">
        <w:rPr>
          <w:rFonts w:ascii="Times New Roman" w:hAnsi="Times New Roman" w:cs="Times New Roman"/>
          <w:b/>
          <w:sz w:val="24"/>
          <w:szCs w:val="24"/>
          <w:lang w:val="en-US"/>
        </w:rPr>
        <w:t xml:space="preserve">N </w:t>
      </w:r>
      <w:r w:rsidRPr="005408A0">
        <w:rPr>
          <w:rFonts w:ascii="Times New Roman" w:hAnsi="Times New Roman" w:cs="Times New Roman"/>
          <w:b/>
          <w:sz w:val="24"/>
          <w:szCs w:val="24"/>
        </w:rPr>
        <w:t>5</w:t>
      </w:r>
      <w:r w:rsidRPr="005408A0">
        <w:rPr>
          <w:rFonts w:ascii="Times New Roman" w:hAnsi="Times New Roman" w:cs="Times New Roman"/>
          <w:b/>
          <w:sz w:val="24"/>
          <w:szCs w:val="24"/>
          <w:lang w:val="en-US"/>
        </w:rPr>
        <w:t xml:space="preserve">, </w:t>
      </w:r>
      <w:r w:rsidRPr="005408A0">
        <w:rPr>
          <w:rFonts w:ascii="Times New Roman" w:hAnsi="Times New Roman" w:cs="Times New Roman"/>
          <w:b/>
          <w:sz w:val="24"/>
          <w:szCs w:val="24"/>
        </w:rPr>
        <w:t>с. 18-24. ISSN: 2603-4549 (</w:t>
      </w:r>
      <w:proofErr w:type="spellStart"/>
      <w:r w:rsidRPr="005408A0">
        <w:rPr>
          <w:rFonts w:ascii="Times New Roman" w:hAnsi="Times New Roman" w:cs="Times New Roman"/>
          <w:b/>
          <w:sz w:val="24"/>
          <w:szCs w:val="24"/>
        </w:rPr>
        <w:t>online</w:t>
      </w:r>
      <w:proofErr w:type="spellEnd"/>
      <w:r w:rsidRPr="005408A0">
        <w:rPr>
          <w:rFonts w:ascii="Times New Roman" w:hAnsi="Times New Roman" w:cs="Times New Roman"/>
          <w:b/>
          <w:sz w:val="24"/>
          <w:szCs w:val="24"/>
        </w:rPr>
        <w:t>)</w:t>
      </w:r>
      <w:r w:rsidRPr="005408A0">
        <w:rPr>
          <w:rFonts w:ascii="Times New Roman" w:hAnsi="Times New Roman" w:cs="Times New Roman"/>
          <w:b/>
          <w:sz w:val="24"/>
          <w:szCs w:val="24"/>
          <w:lang w:val="en-US"/>
        </w:rPr>
        <w:t>.</w:t>
      </w:r>
    </w:p>
    <w:p w14:paraId="6DE1A147" w14:textId="0C144014" w:rsidR="00EB5A94" w:rsidRPr="005408A0" w:rsidRDefault="00EB5A94" w:rsidP="00DB5D95">
      <w:pPr>
        <w:spacing w:after="120" w:line="276" w:lineRule="auto"/>
        <w:jc w:val="both"/>
        <w:rPr>
          <w:rFonts w:ascii="Times New Roman" w:hAnsi="Times New Roman" w:cs="Times New Roman"/>
          <w:i/>
          <w:sz w:val="24"/>
          <w:szCs w:val="24"/>
        </w:rPr>
      </w:pPr>
      <w:r w:rsidRPr="005408A0">
        <w:rPr>
          <w:rFonts w:ascii="Times New Roman" w:hAnsi="Times New Roman" w:cs="Times New Roman"/>
          <w:i/>
          <w:sz w:val="24"/>
          <w:szCs w:val="24"/>
        </w:rPr>
        <w:t xml:space="preserve">Статията е посветена на изследване на ролята на </w:t>
      </w:r>
      <w:proofErr w:type="spellStart"/>
      <w:r w:rsidRPr="005408A0">
        <w:rPr>
          <w:rFonts w:ascii="Times New Roman" w:hAnsi="Times New Roman" w:cs="Times New Roman"/>
          <w:i/>
          <w:sz w:val="24"/>
          <w:szCs w:val="24"/>
        </w:rPr>
        <w:t>добивната</w:t>
      </w:r>
      <w:proofErr w:type="spellEnd"/>
      <w:r w:rsidRPr="005408A0">
        <w:rPr>
          <w:rFonts w:ascii="Times New Roman" w:hAnsi="Times New Roman" w:cs="Times New Roman"/>
          <w:i/>
          <w:sz w:val="24"/>
          <w:szCs w:val="24"/>
        </w:rPr>
        <w:t xml:space="preserve"> промишленост за българската икономика след 2000 г. Чрез използване на статистически методи е направен анализ на значими икономически показатели и са изведени водещи тенденции. Извършена е и съпоставка на добавената стойност в европейски контекст. Критичният анализ на резултатите дава основание за обобщения за ролята и значимостта на предприятията от сектора за българската икономика.</w:t>
      </w:r>
    </w:p>
    <w:p w14:paraId="7FEAF2E3" w14:textId="77777777" w:rsidR="00DB5D95" w:rsidRPr="005408A0" w:rsidRDefault="00DB5D95" w:rsidP="00DB5D95">
      <w:pPr>
        <w:spacing w:after="120" w:line="276" w:lineRule="auto"/>
        <w:jc w:val="both"/>
        <w:rPr>
          <w:rFonts w:ascii="Times New Roman" w:hAnsi="Times New Roman" w:cs="Times New Roman"/>
          <w:sz w:val="24"/>
          <w:szCs w:val="24"/>
        </w:rPr>
      </w:pPr>
    </w:p>
    <w:p w14:paraId="0FD164C6" w14:textId="2C0EB13B" w:rsidR="00EB5A94" w:rsidRPr="005408A0" w:rsidRDefault="00EB5A94" w:rsidP="00DB5D95">
      <w:pPr>
        <w:spacing w:after="120" w:line="276" w:lineRule="auto"/>
        <w:jc w:val="both"/>
        <w:rPr>
          <w:rFonts w:ascii="Times New Roman" w:hAnsi="Times New Roman" w:cs="Times New Roman"/>
          <w:b/>
          <w:sz w:val="24"/>
          <w:szCs w:val="24"/>
        </w:rPr>
      </w:pPr>
      <w:r w:rsidRPr="005408A0">
        <w:rPr>
          <w:rFonts w:ascii="Times New Roman" w:hAnsi="Times New Roman" w:cs="Times New Roman"/>
          <w:b/>
          <w:sz w:val="24"/>
          <w:szCs w:val="24"/>
        </w:rPr>
        <w:t xml:space="preserve">Несторов, Н. (2018). Външна търговия. </w:t>
      </w:r>
      <w:r w:rsidRPr="005408A0">
        <w:rPr>
          <w:rFonts w:ascii="Times New Roman" w:hAnsi="Times New Roman" w:cs="Times New Roman"/>
          <w:b/>
          <w:sz w:val="24"/>
          <w:szCs w:val="24"/>
          <w:lang w:val="en-US"/>
        </w:rPr>
        <w:t xml:space="preserve">– </w:t>
      </w:r>
      <w:r w:rsidRPr="005408A0">
        <w:rPr>
          <w:rFonts w:ascii="Times New Roman" w:hAnsi="Times New Roman" w:cs="Times New Roman"/>
          <w:b/>
          <w:sz w:val="24"/>
          <w:szCs w:val="24"/>
        </w:rPr>
        <w:t xml:space="preserve">В: Годишен доклад 2018: „Икономическо развитие и политика в България: оценки и очаквания. Тема на фокус: Десет години от началото на глобалната финансово-икономическа криза – поуки и необходими реформи“, София: </w:t>
      </w:r>
      <w:proofErr w:type="spellStart"/>
      <w:r w:rsidRPr="005408A0">
        <w:rPr>
          <w:rFonts w:ascii="Times New Roman" w:hAnsi="Times New Roman" w:cs="Times New Roman"/>
          <w:b/>
          <w:sz w:val="24"/>
          <w:szCs w:val="24"/>
        </w:rPr>
        <w:t>Горекс</w:t>
      </w:r>
      <w:proofErr w:type="spellEnd"/>
      <w:r w:rsidRPr="005408A0">
        <w:rPr>
          <w:rFonts w:ascii="Times New Roman" w:hAnsi="Times New Roman" w:cs="Times New Roman"/>
          <w:b/>
          <w:sz w:val="24"/>
          <w:szCs w:val="24"/>
        </w:rPr>
        <w:t xml:space="preserve"> </w:t>
      </w:r>
      <w:proofErr w:type="spellStart"/>
      <w:r w:rsidRPr="005408A0">
        <w:rPr>
          <w:rFonts w:ascii="Times New Roman" w:hAnsi="Times New Roman" w:cs="Times New Roman"/>
          <w:b/>
          <w:sz w:val="24"/>
          <w:szCs w:val="24"/>
        </w:rPr>
        <w:t>Прес</w:t>
      </w:r>
      <w:proofErr w:type="spellEnd"/>
      <w:r w:rsidRPr="005408A0">
        <w:rPr>
          <w:rFonts w:ascii="Times New Roman" w:hAnsi="Times New Roman" w:cs="Times New Roman"/>
          <w:b/>
          <w:sz w:val="24"/>
          <w:szCs w:val="24"/>
        </w:rPr>
        <w:t xml:space="preserve">, с. 49-55. </w:t>
      </w:r>
      <w:r w:rsidRPr="005408A0">
        <w:rPr>
          <w:rStyle w:val="markedcontent"/>
          <w:rFonts w:ascii="Times New Roman" w:hAnsi="Times New Roman" w:cs="Times New Roman"/>
          <w:b/>
          <w:color w:val="000000" w:themeColor="text1"/>
          <w:sz w:val="24"/>
          <w:szCs w:val="24"/>
        </w:rPr>
        <w:t>ISSN 1314-88933.</w:t>
      </w:r>
    </w:p>
    <w:p w14:paraId="6F13B9B2" w14:textId="77777777" w:rsidR="00EB5A94" w:rsidRPr="005408A0" w:rsidRDefault="00EB5A94" w:rsidP="00DB5D95">
      <w:pPr>
        <w:spacing w:after="120" w:line="276" w:lineRule="auto"/>
        <w:jc w:val="both"/>
        <w:rPr>
          <w:rStyle w:val="markedcontent"/>
          <w:rFonts w:ascii="Times New Roman" w:hAnsi="Times New Roman" w:cs="Times New Roman"/>
          <w:i/>
          <w:sz w:val="24"/>
          <w:szCs w:val="24"/>
        </w:rPr>
      </w:pPr>
      <w:r w:rsidRPr="005408A0">
        <w:rPr>
          <w:rStyle w:val="markedcontent"/>
          <w:rFonts w:ascii="Times New Roman" w:hAnsi="Times New Roman" w:cs="Times New Roman"/>
          <w:i/>
          <w:sz w:val="24"/>
          <w:szCs w:val="24"/>
        </w:rPr>
        <w:t xml:space="preserve">Институтът за икономически изследвания при БАН представя на научната общност, институциите и пред широката общественост годишен доклад, анализиращ икономическото развитие на България и провежданите икономически политики. Това издание на доклада изследва състоянието и развитието на националното стопанство през 2017 г. и представя прогнозни оценки за икономическото развитие в средносрочен план. </w:t>
      </w:r>
    </w:p>
    <w:p w14:paraId="62C7E397" w14:textId="77777777" w:rsidR="00EB5A94" w:rsidRPr="005408A0" w:rsidRDefault="00EB5A94" w:rsidP="00DB5D95">
      <w:pPr>
        <w:spacing w:after="120" w:line="276" w:lineRule="auto"/>
        <w:jc w:val="both"/>
        <w:rPr>
          <w:rFonts w:ascii="Times New Roman" w:hAnsi="Times New Roman" w:cs="Times New Roman"/>
          <w:sz w:val="24"/>
          <w:szCs w:val="24"/>
        </w:rPr>
      </w:pPr>
      <w:r w:rsidRPr="005408A0">
        <w:rPr>
          <w:rStyle w:val="markedcontent"/>
          <w:rFonts w:ascii="Times New Roman" w:hAnsi="Times New Roman" w:cs="Times New Roman"/>
          <w:i/>
          <w:sz w:val="24"/>
          <w:szCs w:val="24"/>
        </w:rPr>
        <w:t>Четвърта глава представя преглед на развитието и динамиката на външната търговия в страната през 2017</w:t>
      </w:r>
      <w:r w:rsidRPr="005408A0">
        <w:rPr>
          <w:rStyle w:val="markedcontent"/>
          <w:rFonts w:ascii="Times New Roman" w:hAnsi="Times New Roman" w:cs="Times New Roman"/>
          <w:i/>
          <w:sz w:val="24"/>
          <w:szCs w:val="24"/>
          <w:lang w:val="en-US"/>
        </w:rPr>
        <w:t xml:space="preserve"> </w:t>
      </w:r>
      <w:r w:rsidRPr="005408A0">
        <w:rPr>
          <w:rStyle w:val="markedcontent"/>
          <w:rFonts w:ascii="Times New Roman" w:hAnsi="Times New Roman" w:cs="Times New Roman"/>
          <w:i/>
          <w:sz w:val="24"/>
          <w:szCs w:val="24"/>
        </w:rPr>
        <w:t xml:space="preserve">г. Проследена е динамиката на стоковата и географската структура на износа и вноса, както и на някои от най-важните </w:t>
      </w:r>
      <w:r w:rsidRPr="005408A0">
        <w:rPr>
          <w:rStyle w:val="markedcontent"/>
          <w:rFonts w:ascii="Times New Roman" w:hAnsi="Times New Roman" w:cs="Times New Roman"/>
          <w:i/>
          <w:sz w:val="24"/>
          <w:szCs w:val="24"/>
        </w:rPr>
        <w:lastRenderedPageBreak/>
        <w:t>стокови групи. Отчита се, че в годините след края на глобалната финансова криза външната търговия се очертава като основен фактор на растеж за българската икономика, но тази тенденция е пречупена през последните две години и не се очаква възобновяването й в краткосрочен план. Изведени са основните фактори в краткосрочен и средносрочен план, оказващи влияние върху външната търговия. Извежда се заключение, че възможностите на държавата за допълнително насърчаване на износните дейности на фирмите са силно ограничени.</w:t>
      </w:r>
    </w:p>
    <w:p w14:paraId="4B3000D5" w14:textId="77777777" w:rsidR="00EB5A94" w:rsidRPr="005408A0" w:rsidRDefault="00EB5A94" w:rsidP="00DB5D95">
      <w:pPr>
        <w:spacing w:after="120" w:line="276" w:lineRule="auto"/>
        <w:jc w:val="both"/>
        <w:rPr>
          <w:rFonts w:ascii="Times New Roman" w:hAnsi="Times New Roman" w:cs="Times New Roman"/>
          <w:sz w:val="24"/>
          <w:szCs w:val="24"/>
          <w:lang w:val="en-US"/>
        </w:rPr>
      </w:pPr>
    </w:p>
    <w:p w14:paraId="0B9CC91E" w14:textId="3985FA98" w:rsidR="00EB5A94" w:rsidRPr="005408A0" w:rsidRDefault="00EB5A94" w:rsidP="00DB5D95">
      <w:pPr>
        <w:spacing w:after="120" w:line="276" w:lineRule="auto"/>
        <w:jc w:val="both"/>
        <w:rPr>
          <w:rStyle w:val="markedcontent"/>
          <w:rFonts w:ascii="Times New Roman" w:hAnsi="Times New Roman" w:cs="Times New Roman"/>
          <w:b/>
          <w:sz w:val="24"/>
          <w:szCs w:val="24"/>
        </w:rPr>
      </w:pPr>
      <w:proofErr w:type="spellStart"/>
      <w:r w:rsidRPr="005408A0">
        <w:rPr>
          <w:rStyle w:val="markedcontent"/>
          <w:rFonts w:ascii="Times New Roman" w:hAnsi="Times New Roman" w:cs="Times New Roman"/>
          <w:b/>
          <w:sz w:val="24"/>
          <w:szCs w:val="24"/>
          <w:lang w:val="en-US"/>
        </w:rPr>
        <w:t>Несторов</w:t>
      </w:r>
      <w:proofErr w:type="spellEnd"/>
      <w:r w:rsidRPr="005408A0">
        <w:rPr>
          <w:rStyle w:val="markedcontent"/>
          <w:rFonts w:ascii="Times New Roman" w:hAnsi="Times New Roman" w:cs="Times New Roman"/>
          <w:b/>
          <w:sz w:val="24"/>
          <w:szCs w:val="24"/>
          <w:lang w:val="en-US"/>
        </w:rPr>
        <w:t>, Н.</w:t>
      </w:r>
      <w:r w:rsidRPr="005408A0">
        <w:rPr>
          <w:rStyle w:val="markedcontent"/>
          <w:rFonts w:ascii="Times New Roman" w:hAnsi="Times New Roman" w:cs="Times New Roman"/>
          <w:b/>
          <w:sz w:val="24"/>
          <w:szCs w:val="24"/>
        </w:rPr>
        <w:t xml:space="preserve"> (2017)</w:t>
      </w:r>
      <w:r w:rsidRPr="005408A0">
        <w:rPr>
          <w:rStyle w:val="markedcontent"/>
          <w:rFonts w:ascii="Times New Roman" w:hAnsi="Times New Roman" w:cs="Times New Roman"/>
          <w:b/>
          <w:sz w:val="24"/>
          <w:szCs w:val="24"/>
          <w:lang w:val="en-US"/>
        </w:rPr>
        <w:t xml:space="preserve">. </w:t>
      </w:r>
      <w:r w:rsidRPr="005408A0">
        <w:rPr>
          <w:rStyle w:val="markedcontent"/>
          <w:rFonts w:ascii="Times New Roman" w:hAnsi="Times New Roman" w:cs="Times New Roman"/>
          <w:b/>
          <w:sz w:val="24"/>
          <w:szCs w:val="24"/>
        </w:rPr>
        <w:t>Външна търговия</w:t>
      </w:r>
      <w:r w:rsidRPr="005408A0">
        <w:rPr>
          <w:rStyle w:val="markedcontent"/>
          <w:rFonts w:ascii="Times New Roman" w:hAnsi="Times New Roman" w:cs="Times New Roman"/>
          <w:b/>
          <w:sz w:val="24"/>
          <w:szCs w:val="24"/>
          <w:lang w:val="en-US"/>
        </w:rPr>
        <w:t>. –</w:t>
      </w:r>
      <w:r w:rsidRPr="005408A0">
        <w:rPr>
          <w:rStyle w:val="markedcontent"/>
          <w:rFonts w:ascii="Times New Roman" w:hAnsi="Times New Roman" w:cs="Times New Roman"/>
          <w:b/>
          <w:sz w:val="24"/>
          <w:szCs w:val="24"/>
        </w:rPr>
        <w:t xml:space="preserve"> </w:t>
      </w:r>
      <w:r w:rsidRPr="005408A0">
        <w:rPr>
          <w:rStyle w:val="markedcontent"/>
          <w:rFonts w:ascii="Times New Roman" w:hAnsi="Times New Roman" w:cs="Times New Roman"/>
          <w:b/>
          <w:caps/>
          <w:sz w:val="24"/>
          <w:szCs w:val="24"/>
        </w:rPr>
        <w:t>в</w:t>
      </w:r>
      <w:r w:rsidRPr="005408A0">
        <w:rPr>
          <w:rStyle w:val="markedcontent"/>
          <w:rFonts w:ascii="Times New Roman" w:hAnsi="Times New Roman" w:cs="Times New Roman"/>
          <w:b/>
          <w:sz w:val="24"/>
          <w:szCs w:val="24"/>
        </w:rPr>
        <w:t xml:space="preserve">: </w:t>
      </w:r>
      <w:proofErr w:type="spellStart"/>
      <w:r w:rsidRPr="005408A0">
        <w:rPr>
          <w:rStyle w:val="markedcontent"/>
          <w:rFonts w:ascii="Times New Roman" w:hAnsi="Times New Roman" w:cs="Times New Roman"/>
          <w:b/>
          <w:sz w:val="24"/>
          <w:szCs w:val="24"/>
          <w:lang w:val="en-US"/>
        </w:rPr>
        <w:t>Годишен</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доклад</w:t>
      </w:r>
      <w:proofErr w:type="spellEnd"/>
      <w:r w:rsidRPr="005408A0">
        <w:rPr>
          <w:rStyle w:val="markedcontent"/>
          <w:rFonts w:ascii="Times New Roman" w:hAnsi="Times New Roman" w:cs="Times New Roman"/>
          <w:b/>
          <w:sz w:val="24"/>
          <w:szCs w:val="24"/>
          <w:lang w:val="en-US"/>
        </w:rPr>
        <w:t xml:space="preserve"> 2017 </w:t>
      </w:r>
      <w:r w:rsidRPr="005408A0">
        <w:rPr>
          <w:rStyle w:val="markedcontent"/>
          <w:rFonts w:ascii="Times New Roman" w:hAnsi="Times New Roman" w:cs="Times New Roman"/>
          <w:b/>
          <w:sz w:val="24"/>
          <w:szCs w:val="24"/>
        </w:rPr>
        <w:t>„</w:t>
      </w:r>
      <w:proofErr w:type="spellStart"/>
      <w:r w:rsidRPr="005408A0">
        <w:rPr>
          <w:rStyle w:val="markedcontent"/>
          <w:rFonts w:ascii="Times New Roman" w:hAnsi="Times New Roman" w:cs="Times New Roman"/>
          <w:b/>
          <w:sz w:val="24"/>
          <w:szCs w:val="24"/>
          <w:lang w:val="en-US"/>
        </w:rPr>
        <w:t>Икономическо</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развитие</w:t>
      </w:r>
      <w:proofErr w:type="spellEnd"/>
      <w:r w:rsidRPr="005408A0">
        <w:rPr>
          <w:rStyle w:val="markedcontent"/>
          <w:rFonts w:ascii="Times New Roman" w:hAnsi="Times New Roman" w:cs="Times New Roman"/>
          <w:b/>
          <w:sz w:val="24"/>
          <w:szCs w:val="24"/>
          <w:lang w:val="en-US"/>
        </w:rPr>
        <w:t xml:space="preserve"> и </w:t>
      </w:r>
      <w:proofErr w:type="spellStart"/>
      <w:r w:rsidRPr="005408A0">
        <w:rPr>
          <w:rStyle w:val="markedcontent"/>
          <w:rFonts w:ascii="Times New Roman" w:hAnsi="Times New Roman" w:cs="Times New Roman"/>
          <w:b/>
          <w:sz w:val="24"/>
          <w:szCs w:val="24"/>
          <w:lang w:val="en-US"/>
        </w:rPr>
        <w:t>политики</w:t>
      </w:r>
      <w:proofErr w:type="spellEnd"/>
      <w:r w:rsidRPr="005408A0">
        <w:rPr>
          <w:rStyle w:val="markedcontent"/>
          <w:rFonts w:ascii="Times New Roman" w:hAnsi="Times New Roman" w:cs="Times New Roman"/>
          <w:b/>
          <w:sz w:val="24"/>
          <w:szCs w:val="24"/>
          <w:lang w:val="en-US"/>
        </w:rPr>
        <w:t xml:space="preserve"> в </w:t>
      </w:r>
      <w:proofErr w:type="spellStart"/>
      <w:r w:rsidRPr="005408A0">
        <w:rPr>
          <w:rStyle w:val="markedcontent"/>
          <w:rFonts w:ascii="Times New Roman" w:hAnsi="Times New Roman" w:cs="Times New Roman"/>
          <w:b/>
          <w:sz w:val="24"/>
          <w:szCs w:val="24"/>
          <w:lang w:val="en-US"/>
        </w:rPr>
        <w:t>България</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оценки</w:t>
      </w:r>
      <w:proofErr w:type="spellEnd"/>
      <w:r w:rsidRPr="005408A0">
        <w:rPr>
          <w:rStyle w:val="markedcontent"/>
          <w:rFonts w:ascii="Times New Roman" w:hAnsi="Times New Roman" w:cs="Times New Roman"/>
          <w:b/>
          <w:sz w:val="24"/>
          <w:szCs w:val="24"/>
          <w:lang w:val="en-US"/>
        </w:rPr>
        <w:t xml:space="preserve"> и </w:t>
      </w:r>
      <w:proofErr w:type="spellStart"/>
      <w:r w:rsidRPr="005408A0">
        <w:rPr>
          <w:rStyle w:val="markedcontent"/>
          <w:rFonts w:ascii="Times New Roman" w:hAnsi="Times New Roman" w:cs="Times New Roman"/>
          <w:b/>
          <w:sz w:val="24"/>
          <w:szCs w:val="24"/>
          <w:lang w:val="en-US"/>
        </w:rPr>
        <w:t>очаквания</w:t>
      </w:r>
      <w:proofErr w:type="spellEnd"/>
      <w:r w:rsidRPr="005408A0">
        <w:rPr>
          <w:rStyle w:val="markedcontent"/>
          <w:rFonts w:ascii="Times New Roman" w:hAnsi="Times New Roman" w:cs="Times New Roman"/>
          <w:b/>
          <w:sz w:val="24"/>
          <w:szCs w:val="24"/>
        </w:rPr>
        <w:t xml:space="preserve">. Тема на фокус: Пътят към Европейския съюз и равносметката от първите 10 години“, София: </w:t>
      </w:r>
      <w:proofErr w:type="spellStart"/>
      <w:r w:rsidRPr="005408A0">
        <w:rPr>
          <w:rStyle w:val="markedcontent"/>
          <w:rFonts w:ascii="Times New Roman" w:hAnsi="Times New Roman" w:cs="Times New Roman"/>
          <w:b/>
          <w:sz w:val="24"/>
          <w:szCs w:val="24"/>
          <w:lang w:val="en-US"/>
        </w:rPr>
        <w:t>Горекс</w:t>
      </w:r>
      <w:proofErr w:type="spellEnd"/>
      <w:r w:rsidRPr="005408A0">
        <w:rPr>
          <w:rStyle w:val="markedcontent"/>
          <w:rFonts w:ascii="Times New Roman" w:hAnsi="Times New Roman" w:cs="Times New Roman"/>
          <w:b/>
          <w:sz w:val="24"/>
          <w:szCs w:val="24"/>
        </w:rPr>
        <w:t xml:space="preserve"> </w:t>
      </w:r>
      <w:proofErr w:type="spellStart"/>
      <w:r w:rsidRPr="005408A0">
        <w:rPr>
          <w:rStyle w:val="markedcontent"/>
          <w:rFonts w:ascii="Times New Roman" w:hAnsi="Times New Roman" w:cs="Times New Roman"/>
          <w:b/>
          <w:sz w:val="24"/>
          <w:szCs w:val="24"/>
          <w:lang w:val="en-US"/>
        </w:rPr>
        <w:t>Прес</w:t>
      </w:r>
      <w:proofErr w:type="spellEnd"/>
      <w:r w:rsidRPr="005408A0">
        <w:rPr>
          <w:rStyle w:val="markedcontent"/>
          <w:rFonts w:ascii="Times New Roman" w:hAnsi="Times New Roman" w:cs="Times New Roman"/>
          <w:b/>
          <w:sz w:val="24"/>
          <w:szCs w:val="24"/>
          <w:lang w:val="en-US"/>
        </w:rPr>
        <w:t>, с. 40-46</w:t>
      </w:r>
      <w:r w:rsidRPr="005408A0">
        <w:rPr>
          <w:rStyle w:val="markedcontent"/>
          <w:rFonts w:ascii="Times New Roman" w:hAnsi="Times New Roman" w:cs="Times New Roman"/>
          <w:b/>
          <w:sz w:val="24"/>
          <w:szCs w:val="24"/>
        </w:rPr>
        <w:t>.</w:t>
      </w:r>
      <w:r w:rsidRPr="005408A0">
        <w:rPr>
          <w:rStyle w:val="markedcontent"/>
          <w:rFonts w:ascii="Times New Roman" w:hAnsi="Times New Roman" w:cs="Times New Roman"/>
          <w:b/>
          <w:sz w:val="24"/>
          <w:szCs w:val="24"/>
          <w:lang w:val="en-US"/>
        </w:rPr>
        <w:t xml:space="preserve"> ISSN 1314-8893.</w:t>
      </w:r>
    </w:p>
    <w:p w14:paraId="18DC404B" w14:textId="77777777" w:rsidR="00EB5A94" w:rsidRPr="005408A0" w:rsidRDefault="00EB5A94" w:rsidP="00DB5D95">
      <w:pPr>
        <w:spacing w:after="120" w:line="276" w:lineRule="auto"/>
        <w:jc w:val="both"/>
        <w:rPr>
          <w:rStyle w:val="markedcontent"/>
          <w:rFonts w:ascii="Times New Roman" w:hAnsi="Times New Roman" w:cs="Times New Roman"/>
          <w:i/>
          <w:sz w:val="24"/>
          <w:szCs w:val="24"/>
        </w:rPr>
      </w:pPr>
      <w:r w:rsidRPr="005408A0">
        <w:rPr>
          <w:rStyle w:val="markedcontent"/>
          <w:rFonts w:ascii="Times New Roman" w:hAnsi="Times New Roman" w:cs="Times New Roman"/>
          <w:i/>
          <w:sz w:val="24"/>
          <w:szCs w:val="24"/>
        </w:rPr>
        <w:t xml:space="preserve">Институтът за икономически изследвания при БАН представя резултати от изследване на състоянието и развитието на националното стопанство през 2016 г. и прогнозни оценки за икономическото развитие в средносрочен план. </w:t>
      </w:r>
    </w:p>
    <w:p w14:paraId="549B4028" w14:textId="77777777" w:rsidR="00EB5A94" w:rsidRPr="005408A0" w:rsidRDefault="00EB5A94" w:rsidP="00DB5D95">
      <w:pPr>
        <w:spacing w:after="120" w:line="276" w:lineRule="auto"/>
        <w:jc w:val="both"/>
        <w:rPr>
          <w:rFonts w:ascii="Times New Roman" w:hAnsi="Times New Roman" w:cs="Times New Roman"/>
          <w:b/>
          <w:sz w:val="24"/>
          <w:szCs w:val="24"/>
        </w:rPr>
      </w:pPr>
      <w:r w:rsidRPr="005408A0">
        <w:rPr>
          <w:rStyle w:val="markedcontent"/>
          <w:rFonts w:ascii="Times New Roman" w:hAnsi="Times New Roman" w:cs="Times New Roman"/>
          <w:i/>
          <w:sz w:val="24"/>
          <w:szCs w:val="24"/>
        </w:rPr>
        <w:t>Четвърта глава предлага преглед на развитието на външната търговия на страната. Проследена е динамиката на стоковата и географската структура на износа и вноса, както и на някои от най-важните стокови групи. Отчита се, че в годините след края на глобалната финансова криза външната търговия се очертава като основен фактор на растеж за българската икономика. Вижда се, че при отваряне на съответни пазари експортните производства имат потенциал да отговорят на търсенето. В краткосрочен и средносрочен план, основните фактори, оказващи влияние върху външната търговия, се очаква да бъдат цените на суровините, петролът и туристопотокът. Декларираните от туристическите организации очаквания за сезон 2017 сочат повишение на оборотите от туризъм. От своя страна, прогнозите за цените на металите и металните руди, които формират значима част от българския стоков износ, сочат низходяща тенденция.</w:t>
      </w:r>
    </w:p>
    <w:p w14:paraId="44AED2BF" w14:textId="77777777" w:rsidR="00EB5A94" w:rsidRPr="005408A0" w:rsidRDefault="00EB5A94" w:rsidP="00DB5D95">
      <w:pPr>
        <w:spacing w:after="120" w:line="276" w:lineRule="auto"/>
        <w:jc w:val="both"/>
        <w:rPr>
          <w:rFonts w:ascii="Times New Roman" w:hAnsi="Times New Roman" w:cs="Times New Roman"/>
          <w:sz w:val="24"/>
          <w:szCs w:val="24"/>
          <w:lang w:val="en-US"/>
        </w:rPr>
      </w:pPr>
    </w:p>
    <w:p w14:paraId="01D7C301" w14:textId="757922F3" w:rsidR="00EB5A94" w:rsidRPr="005408A0" w:rsidRDefault="00EB5A94" w:rsidP="00DB5D95">
      <w:pPr>
        <w:spacing w:after="120" w:line="276" w:lineRule="auto"/>
        <w:jc w:val="both"/>
        <w:rPr>
          <w:rStyle w:val="markedcontent"/>
          <w:rFonts w:ascii="Times New Roman" w:hAnsi="Times New Roman" w:cs="Times New Roman"/>
          <w:b/>
          <w:sz w:val="24"/>
          <w:szCs w:val="24"/>
        </w:rPr>
      </w:pPr>
      <w:r w:rsidRPr="005408A0">
        <w:rPr>
          <w:rStyle w:val="markedcontent"/>
          <w:rFonts w:ascii="Times New Roman" w:hAnsi="Times New Roman" w:cs="Times New Roman"/>
          <w:b/>
          <w:sz w:val="24"/>
          <w:szCs w:val="24"/>
        </w:rPr>
        <w:t>Тасев, А. Несторов, Н. (2017)</w:t>
      </w:r>
      <w:r w:rsidRPr="005408A0">
        <w:rPr>
          <w:rStyle w:val="markedcontent"/>
          <w:rFonts w:ascii="Times New Roman" w:hAnsi="Times New Roman" w:cs="Times New Roman"/>
          <w:b/>
          <w:sz w:val="24"/>
          <w:szCs w:val="24"/>
          <w:lang w:val="en-US"/>
        </w:rPr>
        <w:t>.</w:t>
      </w:r>
      <w:r w:rsidRPr="005408A0">
        <w:rPr>
          <w:rStyle w:val="markedcontent"/>
          <w:rFonts w:ascii="Times New Roman" w:hAnsi="Times New Roman" w:cs="Times New Roman"/>
          <w:b/>
          <w:sz w:val="24"/>
          <w:szCs w:val="24"/>
        </w:rPr>
        <w:t xml:space="preserve"> Потенциалът за износ на българските производства и икономическия растеж. </w:t>
      </w:r>
      <w:r w:rsidRPr="005408A0">
        <w:rPr>
          <w:rStyle w:val="markedcontent"/>
          <w:rFonts w:ascii="Times New Roman" w:hAnsi="Times New Roman" w:cs="Times New Roman"/>
          <w:b/>
          <w:sz w:val="24"/>
          <w:szCs w:val="24"/>
          <w:lang w:val="en-US"/>
        </w:rPr>
        <w:t xml:space="preserve">– </w:t>
      </w:r>
      <w:r w:rsidRPr="005408A0">
        <w:rPr>
          <w:rStyle w:val="markedcontent"/>
          <w:rFonts w:ascii="Times New Roman" w:hAnsi="Times New Roman" w:cs="Times New Roman"/>
          <w:b/>
          <w:sz w:val="24"/>
          <w:szCs w:val="24"/>
        </w:rPr>
        <w:t>В: Сборник с доклади от международна научна конференция "Икономиката в променящия се свят-национални, регионални и глобални измерения" на 12.05.2017, ИУ – Варна, с.152-156. ISBN: 978-954-21-0928-0 (т. 2).</w:t>
      </w:r>
    </w:p>
    <w:p w14:paraId="4D60BA21" w14:textId="77777777" w:rsidR="00EB5A94" w:rsidRPr="005408A0" w:rsidRDefault="00EB5A94" w:rsidP="00DB5D95">
      <w:pPr>
        <w:pStyle w:val="HTMLPreformatted"/>
        <w:spacing w:after="120" w:line="276" w:lineRule="auto"/>
        <w:jc w:val="both"/>
        <w:rPr>
          <w:rFonts w:ascii="Times New Roman" w:eastAsiaTheme="minorHAnsi" w:hAnsi="Times New Roman" w:cs="Times New Roman"/>
          <w:i/>
          <w:sz w:val="24"/>
          <w:szCs w:val="24"/>
        </w:rPr>
      </w:pPr>
      <w:r w:rsidRPr="005408A0">
        <w:rPr>
          <w:rFonts w:ascii="Times New Roman" w:eastAsiaTheme="minorHAnsi" w:hAnsi="Times New Roman" w:cs="Times New Roman"/>
          <w:i/>
          <w:sz w:val="24"/>
          <w:szCs w:val="24"/>
          <w:lang w:val="bg-BG"/>
        </w:rPr>
        <w:t xml:space="preserve">Докладът разглежда износа на България като основен </w:t>
      </w:r>
      <w:proofErr w:type="spellStart"/>
      <w:r w:rsidRPr="005408A0">
        <w:rPr>
          <w:rFonts w:ascii="Times New Roman" w:eastAsiaTheme="minorHAnsi" w:hAnsi="Times New Roman" w:cs="Times New Roman"/>
          <w:i/>
          <w:sz w:val="24"/>
          <w:szCs w:val="24"/>
        </w:rPr>
        <w:t>фактор</w:t>
      </w:r>
      <w:proofErr w:type="spellEnd"/>
      <w:r w:rsidRPr="005408A0">
        <w:rPr>
          <w:rFonts w:ascii="Times New Roman" w:eastAsiaTheme="minorHAnsi" w:hAnsi="Times New Roman" w:cs="Times New Roman"/>
          <w:i/>
          <w:sz w:val="24"/>
          <w:szCs w:val="24"/>
        </w:rPr>
        <w:t xml:space="preserve"> </w:t>
      </w:r>
      <w:proofErr w:type="spellStart"/>
      <w:r w:rsidRPr="005408A0">
        <w:rPr>
          <w:rFonts w:ascii="Times New Roman" w:eastAsiaTheme="minorHAnsi" w:hAnsi="Times New Roman" w:cs="Times New Roman"/>
          <w:i/>
          <w:sz w:val="24"/>
          <w:szCs w:val="24"/>
        </w:rPr>
        <w:t>за</w:t>
      </w:r>
      <w:proofErr w:type="spellEnd"/>
      <w:r w:rsidRPr="005408A0">
        <w:rPr>
          <w:rFonts w:ascii="Times New Roman" w:eastAsiaTheme="minorHAnsi" w:hAnsi="Times New Roman" w:cs="Times New Roman"/>
          <w:i/>
          <w:sz w:val="24"/>
          <w:szCs w:val="24"/>
        </w:rPr>
        <w:t xml:space="preserve"> </w:t>
      </w:r>
      <w:proofErr w:type="spellStart"/>
      <w:r w:rsidRPr="005408A0">
        <w:rPr>
          <w:rFonts w:ascii="Times New Roman" w:eastAsiaTheme="minorHAnsi" w:hAnsi="Times New Roman" w:cs="Times New Roman"/>
          <w:i/>
          <w:sz w:val="24"/>
          <w:szCs w:val="24"/>
        </w:rPr>
        <w:t>растежа</w:t>
      </w:r>
      <w:proofErr w:type="spellEnd"/>
      <w:r w:rsidRPr="005408A0">
        <w:rPr>
          <w:rFonts w:ascii="Times New Roman" w:eastAsiaTheme="minorHAnsi" w:hAnsi="Times New Roman" w:cs="Times New Roman"/>
          <w:i/>
          <w:sz w:val="24"/>
          <w:szCs w:val="24"/>
        </w:rPr>
        <w:t xml:space="preserve"> на </w:t>
      </w:r>
      <w:proofErr w:type="spellStart"/>
      <w:r w:rsidRPr="005408A0">
        <w:rPr>
          <w:rFonts w:ascii="Times New Roman" w:eastAsiaTheme="minorHAnsi" w:hAnsi="Times New Roman" w:cs="Times New Roman"/>
          <w:i/>
          <w:sz w:val="24"/>
          <w:szCs w:val="24"/>
        </w:rPr>
        <w:t>българската</w:t>
      </w:r>
      <w:proofErr w:type="spellEnd"/>
      <w:r w:rsidRPr="005408A0">
        <w:rPr>
          <w:rFonts w:ascii="Times New Roman" w:eastAsiaTheme="minorHAnsi" w:hAnsi="Times New Roman" w:cs="Times New Roman"/>
          <w:i/>
          <w:sz w:val="24"/>
          <w:szCs w:val="24"/>
        </w:rPr>
        <w:t xml:space="preserve"> </w:t>
      </w:r>
      <w:proofErr w:type="spellStart"/>
      <w:r w:rsidRPr="005408A0">
        <w:rPr>
          <w:rFonts w:ascii="Times New Roman" w:eastAsiaTheme="minorHAnsi" w:hAnsi="Times New Roman" w:cs="Times New Roman"/>
          <w:i/>
          <w:sz w:val="24"/>
          <w:szCs w:val="24"/>
        </w:rPr>
        <w:t>икономика</w:t>
      </w:r>
      <w:proofErr w:type="spellEnd"/>
      <w:r w:rsidRPr="005408A0">
        <w:rPr>
          <w:rFonts w:ascii="Times New Roman" w:eastAsiaTheme="minorHAnsi" w:hAnsi="Times New Roman" w:cs="Times New Roman"/>
          <w:i/>
          <w:sz w:val="24"/>
          <w:szCs w:val="24"/>
        </w:rPr>
        <w:t xml:space="preserve"> </w:t>
      </w:r>
      <w:proofErr w:type="spellStart"/>
      <w:r w:rsidRPr="005408A0">
        <w:rPr>
          <w:rFonts w:ascii="Times New Roman" w:eastAsiaTheme="minorHAnsi" w:hAnsi="Times New Roman" w:cs="Times New Roman"/>
          <w:i/>
          <w:sz w:val="24"/>
          <w:szCs w:val="24"/>
        </w:rPr>
        <w:t>след</w:t>
      </w:r>
      <w:proofErr w:type="spellEnd"/>
      <w:r w:rsidRPr="005408A0">
        <w:rPr>
          <w:rFonts w:ascii="Times New Roman" w:eastAsiaTheme="minorHAnsi" w:hAnsi="Times New Roman" w:cs="Times New Roman"/>
          <w:i/>
          <w:sz w:val="24"/>
          <w:szCs w:val="24"/>
        </w:rPr>
        <w:t xml:space="preserve"> 2009 г. </w:t>
      </w:r>
      <w:r w:rsidRPr="005408A0">
        <w:rPr>
          <w:rFonts w:ascii="Times New Roman" w:eastAsiaTheme="minorHAnsi" w:hAnsi="Times New Roman" w:cs="Times New Roman"/>
          <w:i/>
          <w:sz w:val="24"/>
          <w:szCs w:val="24"/>
          <w:lang w:val="bg-BG"/>
        </w:rPr>
        <w:t xml:space="preserve">Установява се, че външната търговия </w:t>
      </w:r>
      <w:r w:rsidRPr="005408A0">
        <w:rPr>
          <w:rFonts w:ascii="Times New Roman" w:eastAsiaTheme="minorHAnsi" w:hAnsi="Times New Roman" w:cs="Times New Roman"/>
          <w:i/>
          <w:sz w:val="24"/>
          <w:szCs w:val="24"/>
        </w:rPr>
        <w:t xml:space="preserve"> на </w:t>
      </w:r>
      <w:proofErr w:type="spellStart"/>
      <w:r w:rsidRPr="005408A0">
        <w:rPr>
          <w:rFonts w:ascii="Times New Roman" w:eastAsiaTheme="minorHAnsi" w:hAnsi="Times New Roman" w:cs="Times New Roman"/>
          <w:i/>
          <w:sz w:val="24"/>
          <w:szCs w:val="24"/>
        </w:rPr>
        <w:t>България</w:t>
      </w:r>
      <w:proofErr w:type="spellEnd"/>
      <w:r w:rsidRPr="005408A0">
        <w:rPr>
          <w:rFonts w:ascii="Times New Roman" w:eastAsiaTheme="minorHAnsi" w:hAnsi="Times New Roman" w:cs="Times New Roman"/>
          <w:i/>
          <w:sz w:val="24"/>
          <w:szCs w:val="24"/>
        </w:rPr>
        <w:t xml:space="preserve"> </w:t>
      </w:r>
      <w:proofErr w:type="spellStart"/>
      <w:r w:rsidRPr="005408A0">
        <w:rPr>
          <w:rFonts w:ascii="Times New Roman" w:eastAsiaTheme="minorHAnsi" w:hAnsi="Times New Roman" w:cs="Times New Roman"/>
          <w:i/>
          <w:sz w:val="24"/>
          <w:szCs w:val="24"/>
        </w:rPr>
        <w:t>достига</w:t>
      </w:r>
      <w:proofErr w:type="spellEnd"/>
      <w:r w:rsidRPr="005408A0">
        <w:rPr>
          <w:rFonts w:ascii="Times New Roman" w:eastAsiaTheme="minorHAnsi" w:hAnsi="Times New Roman" w:cs="Times New Roman"/>
          <w:i/>
          <w:sz w:val="24"/>
          <w:szCs w:val="24"/>
        </w:rPr>
        <w:t xml:space="preserve"> </w:t>
      </w:r>
      <w:proofErr w:type="spellStart"/>
      <w:r w:rsidRPr="005408A0">
        <w:rPr>
          <w:rFonts w:ascii="Times New Roman" w:eastAsiaTheme="minorHAnsi" w:hAnsi="Times New Roman" w:cs="Times New Roman"/>
          <w:i/>
          <w:sz w:val="24"/>
          <w:szCs w:val="24"/>
        </w:rPr>
        <w:t>рекорди</w:t>
      </w:r>
      <w:proofErr w:type="spellEnd"/>
      <w:r w:rsidRPr="005408A0">
        <w:rPr>
          <w:rFonts w:ascii="Times New Roman" w:eastAsiaTheme="minorHAnsi" w:hAnsi="Times New Roman" w:cs="Times New Roman"/>
          <w:i/>
          <w:sz w:val="24"/>
          <w:szCs w:val="24"/>
        </w:rPr>
        <w:t xml:space="preserve"> </w:t>
      </w:r>
      <w:proofErr w:type="spellStart"/>
      <w:r w:rsidRPr="005408A0">
        <w:rPr>
          <w:rFonts w:ascii="Times New Roman" w:eastAsiaTheme="minorHAnsi" w:hAnsi="Times New Roman" w:cs="Times New Roman"/>
          <w:i/>
          <w:sz w:val="24"/>
          <w:szCs w:val="24"/>
        </w:rPr>
        <w:t>през</w:t>
      </w:r>
      <w:proofErr w:type="spellEnd"/>
      <w:r w:rsidRPr="005408A0">
        <w:rPr>
          <w:rFonts w:ascii="Times New Roman" w:eastAsiaTheme="minorHAnsi" w:hAnsi="Times New Roman" w:cs="Times New Roman"/>
          <w:i/>
          <w:sz w:val="24"/>
          <w:szCs w:val="24"/>
        </w:rPr>
        <w:t xml:space="preserve"> </w:t>
      </w:r>
      <w:proofErr w:type="spellStart"/>
      <w:r w:rsidRPr="005408A0">
        <w:rPr>
          <w:rFonts w:ascii="Times New Roman" w:eastAsiaTheme="minorHAnsi" w:hAnsi="Times New Roman" w:cs="Times New Roman"/>
          <w:i/>
          <w:sz w:val="24"/>
          <w:szCs w:val="24"/>
        </w:rPr>
        <w:t>последните</w:t>
      </w:r>
      <w:proofErr w:type="spellEnd"/>
      <w:r w:rsidRPr="005408A0">
        <w:rPr>
          <w:rFonts w:ascii="Times New Roman" w:eastAsiaTheme="minorHAnsi" w:hAnsi="Times New Roman" w:cs="Times New Roman"/>
          <w:i/>
          <w:sz w:val="24"/>
          <w:szCs w:val="24"/>
        </w:rPr>
        <w:t xml:space="preserve"> </w:t>
      </w:r>
      <w:proofErr w:type="spellStart"/>
      <w:r w:rsidRPr="005408A0">
        <w:rPr>
          <w:rFonts w:ascii="Times New Roman" w:eastAsiaTheme="minorHAnsi" w:hAnsi="Times New Roman" w:cs="Times New Roman"/>
          <w:i/>
          <w:sz w:val="24"/>
          <w:szCs w:val="24"/>
        </w:rPr>
        <w:t>години</w:t>
      </w:r>
      <w:proofErr w:type="spellEnd"/>
      <w:r w:rsidRPr="005408A0">
        <w:rPr>
          <w:rFonts w:ascii="Times New Roman" w:eastAsiaTheme="minorHAnsi" w:hAnsi="Times New Roman" w:cs="Times New Roman"/>
          <w:i/>
          <w:sz w:val="24"/>
          <w:szCs w:val="24"/>
        </w:rPr>
        <w:t xml:space="preserve"> и </w:t>
      </w:r>
      <w:proofErr w:type="spellStart"/>
      <w:r w:rsidRPr="005408A0">
        <w:rPr>
          <w:rFonts w:ascii="Times New Roman" w:eastAsiaTheme="minorHAnsi" w:hAnsi="Times New Roman" w:cs="Times New Roman"/>
          <w:i/>
          <w:sz w:val="24"/>
          <w:szCs w:val="24"/>
        </w:rPr>
        <w:t>това</w:t>
      </w:r>
      <w:proofErr w:type="spellEnd"/>
      <w:r w:rsidRPr="005408A0">
        <w:rPr>
          <w:rFonts w:ascii="Times New Roman" w:eastAsiaTheme="minorHAnsi" w:hAnsi="Times New Roman" w:cs="Times New Roman"/>
          <w:i/>
          <w:sz w:val="24"/>
          <w:szCs w:val="24"/>
        </w:rPr>
        <w:t xml:space="preserve"> </w:t>
      </w:r>
      <w:r w:rsidRPr="005408A0">
        <w:rPr>
          <w:rFonts w:ascii="Times New Roman" w:eastAsiaTheme="minorHAnsi" w:hAnsi="Times New Roman" w:cs="Times New Roman"/>
          <w:i/>
          <w:sz w:val="24"/>
          <w:szCs w:val="24"/>
          <w:lang w:val="bg-BG"/>
        </w:rPr>
        <w:t xml:space="preserve">съответства на </w:t>
      </w:r>
      <w:proofErr w:type="spellStart"/>
      <w:r w:rsidRPr="005408A0">
        <w:rPr>
          <w:rFonts w:ascii="Times New Roman" w:eastAsiaTheme="minorHAnsi" w:hAnsi="Times New Roman" w:cs="Times New Roman"/>
          <w:i/>
          <w:sz w:val="24"/>
          <w:szCs w:val="24"/>
        </w:rPr>
        <w:t>тенденция</w:t>
      </w:r>
      <w:proofErr w:type="spellEnd"/>
      <w:r w:rsidRPr="005408A0">
        <w:rPr>
          <w:rFonts w:ascii="Times New Roman" w:eastAsiaTheme="minorHAnsi" w:hAnsi="Times New Roman" w:cs="Times New Roman"/>
          <w:i/>
          <w:sz w:val="24"/>
          <w:szCs w:val="24"/>
        </w:rPr>
        <w:t xml:space="preserve"> </w:t>
      </w:r>
      <w:proofErr w:type="spellStart"/>
      <w:r w:rsidRPr="005408A0">
        <w:rPr>
          <w:rFonts w:ascii="Times New Roman" w:eastAsiaTheme="minorHAnsi" w:hAnsi="Times New Roman" w:cs="Times New Roman"/>
          <w:i/>
          <w:sz w:val="24"/>
          <w:szCs w:val="24"/>
        </w:rPr>
        <w:t>към</w:t>
      </w:r>
      <w:proofErr w:type="spellEnd"/>
      <w:r w:rsidRPr="005408A0">
        <w:rPr>
          <w:rFonts w:ascii="Times New Roman" w:eastAsiaTheme="minorHAnsi" w:hAnsi="Times New Roman" w:cs="Times New Roman"/>
          <w:i/>
          <w:sz w:val="24"/>
          <w:szCs w:val="24"/>
        </w:rPr>
        <w:t xml:space="preserve"> </w:t>
      </w:r>
      <w:proofErr w:type="spellStart"/>
      <w:r w:rsidRPr="005408A0">
        <w:rPr>
          <w:rFonts w:ascii="Times New Roman" w:eastAsiaTheme="minorHAnsi" w:hAnsi="Times New Roman" w:cs="Times New Roman"/>
          <w:i/>
          <w:sz w:val="24"/>
          <w:szCs w:val="24"/>
        </w:rPr>
        <w:t>достигане</w:t>
      </w:r>
      <w:proofErr w:type="spellEnd"/>
      <w:r w:rsidRPr="005408A0">
        <w:rPr>
          <w:rFonts w:ascii="Times New Roman" w:eastAsiaTheme="minorHAnsi" w:hAnsi="Times New Roman" w:cs="Times New Roman"/>
          <w:i/>
          <w:sz w:val="24"/>
          <w:szCs w:val="24"/>
        </w:rPr>
        <w:t xml:space="preserve"> на </w:t>
      </w:r>
      <w:proofErr w:type="spellStart"/>
      <w:r w:rsidRPr="005408A0">
        <w:rPr>
          <w:rFonts w:ascii="Times New Roman" w:eastAsiaTheme="minorHAnsi" w:hAnsi="Times New Roman" w:cs="Times New Roman"/>
          <w:i/>
          <w:sz w:val="24"/>
          <w:szCs w:val="24"/>
        </w:rPr>
        <w:t>производствения</w:t>
      </w:r>
      <w:proofErr w:type="spellEnd"/>
      <w:r w:rsidRPr="005408A0">
        <w:rPr>
          <w:rFonts w:ascii="Times New Roman" w:eastAsiaTheme="minorHAnsi" w:hAnsi="Times New Roman" w:cs="Times New Roman"/>
          <w:i/>
          <w:sz w:val="24"/>
          <w:szCs w:val="24"/>
        </w:rPr>
        <w:t xml:space="preserve"> </w:t>
      </w:r>
      <w:proofErr w:type="spellStart"/>
      <w:r w:rsidRPr="005408A0">
        <w:rPr>
          <w:rFonts w:ascii="Times New Roman" w:eastAsiaTheme="minorHAnsi" w:hAnsi="Times New Roman" w:cs="Times New Roman"/>
          <w:i/>
          <w:sz w:val="24"/>
          <w:szCs w:val="24"/>
        </w:rPr>
        <w:t>потенциал</w:t>
      </w:r>
      <w:proofErr w:type="spellEnd"/>
      <w:r w:rsidRPr="005408A0">
        <w:rPr>
          <w:rFonts w:ascii="Times New Roman" w:eastAsiaTheme="minorHAnsi" w:hAnsi="Times New Roman" w:cs="Times New Roman"/>
          <w:i/>
          <w:sz w:val="24"/>
          <w:szCs w:val="24"/>
        </w:rPr>
        <w:t xml:space="preserve"> на </w:t>
      </w:r>
      <w:proofErr w:type="spellStart"/>
      <w:r w:rsidRPr="005408A0">
        <w:rPr>
          <w:rFonts w:ascii="Times New Roman" w:eastAsiaTheme="minorHAnsi" w:hAnsi="Times New Roman" w:cs="Times New Roman"/>
          <w:i/>
          <w:sz w:val="24"/>
          <w:szCs w:val="24"/>
        </w:rPr>
        <w:t>експортните</w:t>
      </w:r>
      <w:proofErr w:type="spellEnd"/>
      <w:r w:rsidRPr="005408A0">
        <w:rPr>
          <w:rFonts w:ascii="Times New Roman" w:eastAsiaTheme="minorHAnsi" w:hAnsi="Times New Roman" w:cs="Times New Roman"/>
          <w:i/>
          <w:sz w:val="24"/>
          <w:szCs w:val="24"/>
        </w:rPr>
        <w:t xml:space="preserve"> </w:t>
      </w:r>
      <w:proofErr w:type="spellStart"/>
      <w:r w:rsidRPr="005408A0">
        <w:rPr>
          <w:rFonts w:ascii="Times New Roman" w:eastAsiaTheme="minorHAnsi" w:hAnsi="Times New Roman" w:cs="Times New Roman"/>
          <w:i/>
          <w:sz w:val="24"/>
          <w:szCs w:val="24"/>
        </w:rPr>
        <w:t>индустрии</w:t>
      </w:r>
      <w:proofErr w:type="spellEnd"/>
      <w:r w:rsidRPr="005408A0">
        <w:rPr>
          <w:rFonts w:ascii="Times New Roman" w:eastAsiaTheme="minorHAnsi" w:hAnsi="Times New Roman" w:cs="Times New Roman"/>
          <w:i/>
          <w:sz w:val="24"/>
          <w:szCs w:val="24"/>
        </w:rPr>
        <w:t xml:space="preserve">. </w:t>
      </w:r>
      <w:proofErr w:type="spellStart"/>
      <w:r w:rsidRPr="005408A0">
        <w:rPr>
          <w:rFonts w:ascii="Times New Roman" w:eastAsiaTheme="minorHAnsi" w:hAnsi="Times New Roman" w:cs="Times New Roman"/>
          <w:i/>
          <w:sz w:val="24"/>
          <w:szCs w:val="24"/>
        </w:rPr>
        <w:t>Това</w:t>
      </w:r>
      <w:proofErr w:type="spellEnd"/>
      <w:r w:rsidRPr="005408A0">
        <w:rPr>
          <w:rFonts w:ascii="Times New Roman" w:eastAsiaTheme="minorHAnsi" w:hAnsi="Times New Roman" w:cs="Times New Roman"/>
          <w:i/>
          <w:sz w:val="24"/>
          <w:szCs w:val="24"/>
        </w:rPr>
        <w:t xml:space="preserve"> </w:t>
      </w:r>
      <w:proofErr w:type="spellStart"/>
      <w:r w:rsidRPr="005408A0">
        <w:rPr>
          <w:rFonts w:ascii="Times New Roman" w:eastAsiaTheme="minorHAnsi" w:hAnsi="Times New Roman" w:cs="Times New Roman"/>
          <w:i/>
          <w:sz w:val="24"/>
          <w:szCs w:val="24"/>
        </w:rPr>
        <w:t>изследване</w:t>
      </w:r>
      <w:proofErr w:type="spellEnd"/>
      <w:r w:rsidRPr="005408A0">
        <w:rPr>
          <w:rFonts w:ascii="Times New Roman" w:eastAsiaTheme="minorHAnsi" w:hAnsi="Times New Roman" w:cs="Times New Roman"/>
          <w:i/>
          <w:sz w:val="24"/>
          <w:szCs w:val="24"/>
        </w:rPr>
        <w:t xml:space="preserve"> </w:t>
      </w:r>
      <w:proofErr w:type="spellStart"/>
      <w:r w:rsidRPr="005408A0">
        <w:rPr>
          <w:rFonts w:ascii="Times New Roman" w:eastAsiaTheme="minorHAnsi" w:hAnsi="Times New Roman" w:cs="Times New Roman"/>
          <w:i/>
          <w:sz w:val="24"/>
          <w:szCs w:val="24"/>
        </w:rPr>
        <w:t>показва</w:t>
      </w:r>
      <w:proofErr w:type="spellEnd"/>
      <w:r w:rsidRPr="005408A0">
        <w:rPr>
          <w:rFonts w:ascii="Times New Roman" w:eastAsiaTheme="minorHAnsi" w:hAnsi="Times New Roman" w:cs="Times New Roman"/>
          <w:i/>
          <w:sz w:val="24"/>
          <w:szCs w:val="24"/>
        </w:rPr>
        <w:t xml:space="preserve"> </w:t>
      </w:r>
      <w:proofErr w:type="spellStart"/>
      <w:r w:rsidRPr="005408A0">
        <w:rPr>
          <w:rFonts w:ascii="Times New Roman" w:eastAsiaTheme="minorHAnsi" w:hAnsi="Times New Roman" w:cs="Times New Roman"/>
          <w:i/>
          <w:sz w:val="24"/>
          <w:szCs w:val="24"/>
        </w:rPr>
        <w:t>резултати</w:t>
      </w:r>
      <w:proofErr w:type="spellEnd"/>
      <w:r w:rsidRPr="005408A0">
        <w:rPr>
          <w:rFonts w:ascii="Times New Roman" w:eastAsiaTheme="minorHAnsi" w:hAnsi="Times New Roman" w:cs="Times New Roman"/>
          <w:i/>
          <w:sz w:val="24"/>
          <w:szCs w:val="24"/>
        </w:rPr>
        <w:t xml:space="preserve"> от </w:t>
      </w:r>
      <w:r w:rsidRPr="005408A0">
        <w:rPr>
          <w:rFonts w:ascii="Times New Roman" w:eastAsiaTheme="minorHAnsi" w:hAnsi="Times New Roman" w:cs="Times New Roman"/>
          <w:i/>
          <w:sz w:val="24"/>
          <w:szCs w:val="24"/>
          <w:lang w:val="bg-BG"/>
        </w:rPr>
        <w:t xml:space="preserve">оценки на </w:t>
      </w:r>
      <w:proofErr w:type="spellStart"/>
      <w:r w:rsidRPr="005408A0">
        <w:rPr>
          <w:rFonts w:ascii="Times New Roman" w:eastAsiaTheme="minorHAnsi" w:hAnsi="Times New Roman" w:cs="Times New Roman"/>
          <w:i/>
          <w:sz w:val="24"/>
          <w:szCs w:val="24"/>
        </w:rPr>
        <w:t>експортния</w:t>
      </w:r>
      <w:proofErr w:type="spellEnd"/>
      <w:r w:rsidRPr="005408A0">
        <w:rPr>
          <w:rFonts w:ascii="Times New Roman" w:eastAsiaTheme="minorHAnsi" w:hAnsi="Times New Roman" w:cs="Times New Roman"/>
          <w:i/>
          <w:sz w:val="24"/>
          <w:szCs w:val="24"/>
        </w:rPr>
        <w:t xml:space="preserve"> </w:t>
      </w:r>
      <w:proofErr w:type="spellStart"/>
      <w:r w:rsidRPr="005408A0">
        <w:rPr>
          <w:rFonts w:ascii="Times New Roman" w:eastAsiaTheme="minorHAnsi" w:hAnsi="Times New Roman" w:cs="Times New Roman"/>
          <w:i/>
          <w:sz w:val="24"/>
          <w:szCs w:val="24"/>
        </w:rPr>
        <w:t>потенциал</w:t>
      </w:r>
      <w:proofErr w:type="spellEnd"/>
      <w:r w:rsidRPr="005408A0">
        <w:rPr>
          <w:rFonts w:ascii="Times New Roman" w:eastAsiaTheme="minorHAnsi" w:hAnsi="Times New Roman" w:cs="Times New Roman"/>
          <w:i/>
          <w:sz w:val="24"/>
          <w:szCs w:val="24"/>
        </w:rPr>
        <w:t xml:space="preserve"> на </w:t>
      </w:r>
      <w:proofErr w:type="spellStart"/>
      <w:r w:rsidRPr="005408A0">
        <w:rPr>
          <w:rFonts w:ascii="Times New Roman" w:eastAsiaTheme="minorHAnsi" w:hAnsi="Times New Roman" w:cs="Times New Roman"/>
          <w:i/>
          <w:sz w:val="24"/>
          <w:szCs w:val="24"/>
        </w:rPr>
        <w:t>българските</w:t>
      </w:r>
      <w:proofErr w:type="spellEnd"/>
      <w:r w:rsidRPr="005408A0">
        <w:rPr>
          <w:rFonts w:ascii="Times New Roman" w:eastAsiaTheme="minorHAnsi" w:hAnsi="Times New Roman" w:cs="Times New Roman"/>
          <w:i/>
          <w:sz w:val="24"/>
          <w:szCs w:val="24"/>
        </w:rPr>
        <w:t xml:space="preserve"> </w:t>
      </w:r>
      <w:proofErr w:type="spellStart"/>
      <w:r w:rsidRPr="005408A0">
        <w:rPr>
          <w:rFonts w:ascii="Times New Roman" w:eastAsiaTheme="minorHAnsi" w:hAnsi="Times New Roman" w:cs="Times New Roman"/>
          <w:i/>
          <w:sz w:val="24"/>
          <w:szCs w:val="24"/>
        </w:rPr>
        <w:t>производства</w:t>
      </w:r>
      <w:proofErr w:type="spellEnd"/>
      <w:r w:rsidRPr="005408A0">
        <w:rPr>
          <w:rFonts w:ascii="Times New Roman" w:eastAsiaTheme="minorHAnsi" w:hAnsi="Times New Roman" w:cs="Times New Roman"/>
          <w:i/>
          <w:sz w:val="24"/>
          <w:szCs w:val="24"/>
        </w:rPr>
        <w:t xml:space="preserve"> и </w:t>
      </w:r>
      <w:proofErr w:type="spellStart"/>
      <w:r w:rsidRPr="005408A0">
        <w:rPr>
          <w:rFonts w:ascii="Times New Roman" w:eastAsiaTheme="minorHAnsi" w:hAnsi="Times New Roman" w:cs="Times New Roman"/>
          <w:i/>
          <w:sz w:val="24"/>
          <w:szCs w:val="24"/>
        </w:rPr>
        <w:t>влиянието</w:t>
      </w:r>
      <w:proofErr w:type="spellEnd"/>
      <w:r w:rsidRPr="005408A0">
        <w:rPr>
          <w:rFonts w:ascii="Times New Roman" w:eastAsiaTheme="minorHAnsi" w:hAnsi="Times New Roman" w:cs="Times New Roman"/>
          <w:i/>
          <w:sz w:val="24"/>
          <w:szCs w:val="24"/>
        </w:rPr>
        <w:t xml:space="preserve"> </w:t>
      </w:r>
      <w:proofErr w:type="spellStart"/>
      <w:r w:rsidRPr="005408A0">
        <w:rPr>
          <w:rFonts w:ascii="Times New Roman" w:eastAsiaTheme="minorHAnsi" w:hAnsi="Times New Roman" w:cs="Times New Roman"/>
          <w:i/>
          <w:sz w:val="24"/>
          <w:szCs w:val="24"/>
        </w:rPr>
        <w:t>му</w:t>
      </w:r>
      <w:proofErr w:type="spellEnd"/>
      <w:r w:rsidRPr="005408A0">
        <w:rPr>
          <w:rFonts w:ascii="Times New Roman" w:eastAsiaTheme="minorHAnsi" w:hAnsi="Times New Roman" w:cs="Times New Roman"/>
          <w:i/>
          <w:sz w:val="24"/>
          <w:szCs w:val="24"/>
        </w:rPr>
        <w:t xml:space="preserve"> </w:t>
      </w:r>
      <w:proofErr w:type="spellStart"/>
      <w:r w:rsidRPr="005408A0">
        <w:rPr>
          <w:rFonts w:ascii="Times New Roman" w:eastAsiaTheme="minorHAnsi" w:hAnsi="Times New Roman" w:cs="Times New Roman"/>
          <w:i/>
          <w:sz w:val="24"/>
          <w:szCs w:val="24"/>
        </w:rPr>
        <w:t>върху</w:t>
      </w:r>
      <w:proofErr w:type="spellEnd"/>
      <w:r w:rsidRPr="005408A0">
        <w:rPr>
          <w:rFonts w:ascii="Times New Roman" w:eastAsiaTheme="minorHAnsi" w:hAnsi="Times New Roman" w:cs="Times New Roman"/>
          <w:i/>
          <w:sz w:val="24"/>
          <w:szCs w:val="24"/>
        </w:rPr>
        <w:t xml:space="preserve"> </w:t>
      </w:r>
      <w:proofErr w:type="spellStart"/>
      <w:r w:rsidRPr="005408A0">
        <w:rPr>
          <w:rFonts w:ascii="Times New Roman" w:eastAsiaTheme="minorHAnsi" w:hAnsi="Times New Roman" w:cs="Times New Roman"/>
          <w:i/>
          <w:sz w:val="24"/>
          <w:szCs w:val="24"/>
        </w:rPr>
        <w:t>икономическия</w:t>
      </w:r>
      <w:proofErr w:type="spellEnd"/>
      <w:r w:rsidRPr="005408A0">
        <w:rPr>
          <w:rFonts w:ascii="Times New Roman" w:eastAsiaTheme="minorHAnsi" w:hAnsi="Times New Roman" w:cs="Times New Roman"/>
          <w:i/>
          <w:sz w:val="24"/>
          <w:szCs w:val="24"/>
        </w:rPr>
        <w:t xml:space="preserve"> </w:t>
      </w:r>
      <w:proofErr w:type="spellStart"/>
      <w:r w:rsidRPr="005408A0">
        <w:rPr>
          <w:rFonts w:ascii="Times New Roman" w:eastAsiaTheme="minorHAnsi" w:hAnsi="Times New Roman" w:cs="Times New Roman"/>
          <w:i/>
          <w:sz w:val="24"/>
          <w:szCs w:val="24"/>
        </w:rPr>
        <w:t>растеж</w:t>
      </w:r>
      <w:proofErr w:type="spellEnd"/>
      <w:r w:rsidRPr="005408A0">
        <w:rPr>
          <w:rFonts w:ascii="Times New Roman" w:eastAsiaTheme="minorHAnsi" w:hAnsi="Times New Roman" w:cs="Times New Roman"/>
          <w:i/>
          <w:sz w:val="24"/>
          <w:szCs w:val="24"/>
        </w:rPr>
        <w:t xml:space="preserve"> на </w:t>
      </w:r>
      <w:proofErr w:type="spellStart"/>
      <w:r w:rsidRPr="005408A0">
        <w:rPr>
          <w:rFonts w:ascii="Times New Roman" w:eastAsiaTheme="minorHAnsi" w:hAnsi="Times New Roman" w:cs="Times New Roman"/>
          <w:i/>
          <w:sz w:val="24"/>
          <w:szCs w:val="24"/>
        </w:rPr>
        <w:t>страната</w:t>
      </w:r>
      <w:proofErr w:type="spellEnd"/>
      <w:r w:rsidRPr="005408A0">
        <w:rPr>
          <w:rFonts w:ascii="Times New Roman" w:eastAsiaTheme="minorHAnsi" w:hAnsi="Times New Roman" w:cs="Times New Roman"/>
          <w:i/>
          <w:sz w:val="24"/>
          <w:szCs w:val="24"/>
        </w:rPr>
        <w:t>.</w:t>
      </w:r>
    </w:p>
    <w:p w14:paraId="54D6F93D" w14:textId="0B8FD732" w:rsidR="00EB5A94" w:rsidRDefault="00EB5A94" w:rsidP="00DB5D95">
      <w:pPr>
        <w:spacing w:after="120" w:line="276" w:lineRule="auto"/>
        <w:jc w:val="both"/>
        <w:rPr>
          <w:rFonts w:ascii="Times New Roman" w:hAnsi="Times New Roman" w:cs="Times New Roman"/>
          <w:sz w:val="24"/>
          <w:szCs w:val="24"/>
          <w:lang w:val="en-US"/>
        </w:rPr>
      </w:pPr>
    </w:p>
    <w:p w14:paraId="283F429A" w14:textId="77777777" w:rsidR="00D9653B" w:rsidRPr="005408A0" w:rsidRDefault="00D9653B" w:rsidP="00DB5D95">
      <w:pPr>
        <w:spacing w:after="120" w:line="276" w:lineRule="auto"/>
        <w:jc w:val="both"/>
        <w:rPr>
          <w:rFonts w:ascii="Times New Roman" w:hAnsi="Times New Roman" w:cs="Times New Roman"/>
          <w:sz w:val="24"/>
          <w:szCs w:val="24"/>
          <w:lang w:val="en-US"/>
        </w:rPr>
      </w:pPr>
      <w:bookmarkStart w:id="0" w:name="_GoBack"/>
      <w:bookmarkEnd w:id="0"/>
    </w:p>
    <w:p w14:paraId="56247D6A" w14:textId="26CF18BD" w:rsidR="00EB5A94" w:rsidRPr="005408A0" w:rsidRDefault="00EB5A94" w:rsidP="00DB5D95">
      <w:pPr>
        <w:pStyle w:val="HTMLPreformatted"/>
        <w:spacing w:after="120" w:line="276" w:lineRule="auto"/>
        <w:jc w:val="both"/>
        <w:rPr>
          <w:rStyle w:val="markedcontent"/>
          <w:rFonts w:ascii="Times New Roman" w:eastAsiaTheme="minorHAnsi" w:hAnsi="Times New Roman" w:cs="Times New Roman"/>
          <w:b/>
          <w:sz w:val="24"/>
          <w:szCs w:val="24"/>
          <w:lang w:val="bg-BG"/>
        </w:rPr>
      </w:pPr>
      <w:proofErr w:type="spellStart"/>
      <w:r w:rsidRPr="005408A0">
        <w:rPr>
          <w:rStyle w:val="markedcontent"/>
          <w:rFonts w:ascii="Times New Roman" w:eastAsiaTheme="minorHAnsi" w:hAnsi="Times New Roman" w:cs="Times New Roman"/>
          <w:b/>
          <w:sz w:val="24"/>
          <w:szCs w:val="24"/>
          <w:lang w:val="bg-BG"/>
        </w:rPr>
        <w:lastRenderedPageBreak/>
        <w:t>Nestorov</w:t>
      </w:r>
      <w:proofErr w:type="spellEnd"/>
      <w:r w:rsidRPr="005408A0">
        <w:rPr>
          <w:rStyle w:val="markedcontent"/>
          <w:rFonts w:ascii="Times New Roman" w:eastAsiaTheme="minorHAnsi" w:hAnsi="Times New Roman" w:cs="Times New Roman"/>
          <w:b/>
          <w:sz w:val="24"/>
          <w:szCs w:val="24"/>
          <w:lang w:val="bg-BG"/>
        </w:rPr>
        <w:t xml:space="preserve">, N. (2016). </w:t>
      </w:r>
      <w:proofErr w:type="spellStart"/>
      <w:r w:rsidRPr="005408A0">
        <w:rPr>
          <w:rStyle w:val="markedcontent"/>
          <w:rFonts w:ascii="Times New Roman" w:eastAsiaTheme="minorHAnsi" w:hAnsi="Times New Roman" w:cs="Times New Roman"/>
          <w:b/>
          <w:sz w:val="24"/>
          <w:szCs w:val="24"/>
          <w:lang w:val="bg-BG"/>
        </w:rPr>
        <w:t>Foreign</w:t>
      </w:r>
      <w:proofErr w:type="spellEnd"/>
      <w:r w:rsidRPr="005408A0">
        <w:rPr>
          <w:rStyle w:val="markedcontent"/>
          <w:rFonts w:ascii="Times New Roman" w:eastAsiaTheme="minorHAnsi" w:hAnsi="Times New Roman" w:cs="Times New Roman"/>
          <w:b/>
          <w:sz w:val="24"/>
          <w:szCs w:val="24"/>
          <w:lang w:val="bg-BG"/>
        </w:rPr>
        <w:t xml:space="preserve"> </w:t>
      </w:r>
      <w:proofErr w:type="spellStart"/>
      <w:r w:rsidRPr="005408A0">
        <w:rPr>
          <w:rStyle w:val="markedcontent"/>
          <w:rFonts w:ascii="Times New Roman" w:eastAsiaTheme="minorHAnsi" w:hAnsi="Times New Roman" w:cs="Times New Roman"/>
          <w:b/>
          <w:caps/>
          <w:sz w:val="24"/>
          <w:szCs w:val="24"/>
          <w:lang w:val="bg-BG"/>
        </w:rPr>
        <w:t>t</w:t>
      </w:r>
      <w:r w:rsidRPr="005408A0">
        <w:rPr>
          <w:rStyle w:val="markedcontent"/>
          <w:rFonts w:ascii="Times New Roman" w:eastAsiaTheme="minorHAnsi" w:hAnsi="Times New Roman" w:cs="Times New Roman"/>
          <w:b/>
          <w:sz w:val="24"/>
          <w:szCs w:val="24"/>
          <w:lang w:val="bg-BG"/>
        </w:rPr>
        <w:t>radeл</w:t>
      </w:r>
      <w:proofErr w:type="spellEnd"/>
      <w:r w:rsidRPr="005408A0">
        <w:rPr>
          <w:rStyle w:val="markedcontent"/>
          <w:rFonts w:ascii="Times New Roman" w:eastAsiaTheme="minorHAnsi" w:hAnsi="Times New Roman" w:cs="Times New Roman"/>
          <w:b/>
          <w:sz w:val="24"/>
          <w:szCs w:val="24"/>
          <w:lang w:val="bg-BG"/>
        </w:rPr>
        <w:t xml:space="preserve"> – </w:t>
      </w:r>
      <w:r w:rsidRPr="005408A0">
        <w:rPr>
          <w:rStyle w:val="markedcontent"/>
          <w:rFonts w:ascii="Times New Roman" w:eastAsiaTheme="minorHAnsi" w:hAnsi="Times New Roman" w:cs="Times New Roman"/>
          <w:b/>
          <w:sz w:val="24"/>
          <w:szCs w:val="24"/>
        </w:rPr>
        <w:t>I</w:t>
      </w:r>
      <w:r w:rsidRPr="005408A0">
        <w:rPr>
          <w:rStyle w:val="markedcontent"/>
          <w:rFonts w:ascii="Times New Roman" w:eastAsiaTheme="minorHAnsi" w:hAnsi="Times New Roman" w:cs="Times New Roman"/>
          <w:b/>
          <w:sz w:val="24"/>
          <w:szCs w:val="24"/>
          <w:lang w:val="bg-BG"/>
        </w:rPr>
        <w:t xml:space="preserve">n: </w:t>
      </w:r>
      <w:proofErr w:type="spellStart"/>
      <w:r w:rsidRPr="005408A0">
        <w:rPr>
          <w:rStyle w:val="markedcontent"/>
          <w:rFonts w:ascii="Times New Roman" w:eastAsiaTheme="minorHAnsi" w:hAnsi="Times New Roman" w:cs="Times New Roman"/>
          <w:b/>
          <w:sz w:val="24"/>
          <w:szCs w:val="24"/>
          <w:lang w:val="bg-BG"/>
        </w:rPr>
        <w:t>Annual</w:t>
      </w:r>
      <w:proofErr w:type="spellEnd"/>
      <w:r w:rsidRPr="005408A0">
        <w:rPr>
          <w:rStyle w:val="markedcontent"/>
          <w:rFonts w:ascii="Times New Roman" w:eastAsiaTheme="minorHAnsi" w:hAnsi="Times New Roman" w:cs="Times New Roman"/>
          <w:b/>
          <w:sz w:val="24"/>
          <w:szCs w:val="24"/>
          <w:lang w:val="bg-BG"/>
        </w:rPr>
        <w:t xml:space="preserve"> </w:t>
      </w:r>
      <w:proofErr w:type="spellStart"/>
      <w:r w:rsidRPr="005408A0">
        <w:rPr>
          <w:rStyle w:val="markedcontent"/>
          <w:rFonts w:ascii="Times New Roman" w:eastAsiaTheme="minorHAnsi" w:hAnsi="Times New Roman" w:cs="Times New Roman"/>
          <w:b/>
          <w:sz w:val="24"/>
          <w:szCs w:val="24"/>
          <w:lang w:val="bg-BG"/>
        </w:rPr>
        <w:t>Report</w:t>
      </w:r>
      <w:proofErr w:type="spellEnd"/>
      <w:r w:rsidRPr="005408A0">
        <w:rPr>
          <w:rStyle w:val="markedcontent"/>
          <w:rFonts w:ascii="Times New Roman" w:eastAsiaTheme="minorHAnsi" w:hAnsi="Times New Roman" w:cs="Times New Roman"/>
          <w:b/>
          <w:sz w:val="24"/>
          <w:szCs w:val="24"/>
          <w:lang w:val="bg-BG"/>
        </w:rPr>
        <w:t xml:space="preserve"> 2016 </w:t>
      </w:r>
      <w:r w:rsidRPr="005408A0">
        <w:rPr>
          <w:rStyle w:val="markedcontent"/>
          <w:rFonts w:ascii="Times New Roman" w:eastAsiaTheme="minorHAnsi" w:hAnsi="Times New Roman" w:cs="Times New Roman"/>
          <w:b/>
          <w:sz w:val="24"/>
          <w:szCs w:val="24"/>
        </w:rPr>
        <w:t>“</w:t>
      </w:r>
      <w:proofErr w:type="spellStart"/>
      <w:r w:rsidRPr="005408A0">
        <w:rPr>
          <w:rStyle w:val="markedcontent"/>
          <w:rFonts w:ascii="Times New Roman" w:eastAsiaTheme="minorHAnsi" w:hAnsi="Times New Roman" w:cs="Times New Roman"/>
          <w:b/>
          <w:sz w:val="24"/>
          <w:szCs w:val="24"/>
          <w:lang w:val="bg-BG"/>
        </w:rPr>
        <w:t>Economic</w:t>
      </w:r>
      <w:proofErr w:type="spellEnd"/>
      <w:r w:rsidRPr="005408A0">
        <w:rPr>
          <w:rStyle w:val="markedcontent"/>
          <w:rFonts w:ascii="Times New Roman" w:eastAsiaTheme="minorHAnsi" w:hAnsi="Times New Roman" w:cs="Times New Roman"/>
          <w:b/>
          <w:sz w:val="24"/>
          <w:szCs w:val="24"/>
          <w:lang w:val="bg-BG"/>
        </w:rPr>
        <w:t xml:space="preserve"> </w:t>
      </w:r>
      <w:proofErr w:type="spellStart"/>
      <w:r w:rsidRPr="005408A0">
        <w:rPr>
          <w:rStyle w:val="markedcontent"/>
          <w:rFonts w:ascii="Times New Roman" w:eastAsiaTheme="minorHAnsi" w:hAnsi="Times New Roman" w:cs="Times New Roman"/>
          <w:b/>
          <w:sz w:val="24"/>
          <w:szCs w:val="24"/>
          <w:lang w:val="bg-BG"/>
        </w:rPr>
        <w:t>Development</w:t>
      </w:r>
      <w:proofErr w:type="spellEnd"/>
      <w:r w:rsidRPr="005408A0">
        <w:rPr>
          <w:rStyle w:val="markedcontent"/>
          <w:rFonts w:ascii="Times New Roman" w:eastAsiaTheme="minorHAnsi" w:hAnsi="Times New Roman" w:cs="Times New Roman"/>
          <w:b/>
          <w:sz w:val="24"/>
          <w:szCs w:val="24"/>
          <w:lang w:val="bg-BG"/>
        </w:rPr>
        <w:t xml:space="preserve"> </w:t>
      </w:r>
      <w:proofErr w:type="spellStart"/>
      <w:r w:rsidRPr="005408A0">
        <w:rPr>
          <w:rStyle w:val="markedcontent"/>
          <w:rFonts w:ascii="Times New Roman" w:eastAsiaTheme="minorHAnsi" w:hAnsi="Times New Roman" w:cs="Times New Roman"/>
          <w:b/>
          <w:sz w:val="24"/>
          <w:szCs w:val="24"/>
          <w:lang w:val="bg-BG"/>
        </w:rPr>
        <w:t>and</w:t>
      </w:r>
      <w:proofErr w:type="spellEnd"/>
      <w:r w:rsidRPr="005408A0">
        <w:rPr>
          <w:rStyle w:val="markedcontent"/>
          <w:rFonts w:ascii="Times New Roman" w:eastAsiaTheme="minorHAnsi" w:hAnsi="Times New Roman" w:cs="Times New Roman"/>
          <w:b/>
          <w:sz w:val="24"/>
          <w:szCs w:val="24"/>
          <w:lang w:val="bg-BG"/>
        </w:rPr>
        <w:t xml:space="preserve"> </w:t>
      </w:r>
      <w:proofErr w:type="spellStart"/>
      <w:r w:rsidRPr="005408A0">
        <w:rPr>
          <w:rStyle w:val="markedcontent"/>
          <w:rFonts w:ascii="Times New Roman" w:eastAsiaTheme="minorHAnsi" w:hAnsi="Times New Roman" w:cs="Times New Roman"/>
          <w:b/>
          <w:sz w:val="24"/>
          <w:szCs w:val="24"/>
          <w:lang w:val="bg-BG"/>
        </w:rPr>
        <w:t>Policy</w:t>
      </w:r>
      <w:proofErr w:type="spellEnd"/>
      <w:r w:rsidRPr="005408A0">
        <w:rPr>
          <w:rStyle w:val="markedcontent"/>
          <w:rFonts w:ascii="Times New Roman" w:eastAsiaTheme="minorHAnsi" w:hAnsi="Times New Roman" w:cs="Times New Roman"/>
          <w:b/>
          <w:sz w:val="24"/>
          <w:szCs w:val="24"/>
          <w:lang w:val="bg-BG"/>
        </w:rPr>
        <w:t xml:space="preserve"> </w:t>
      </w:r>
      <w:proofErr w:type="spellStart"/>
      <w:r w:rsidRPr="005408A0">
        <w:rPr>
          <w:rStyle w:val="markedcontent"/>
          <w:rFonts w:ascii="Times New Roman" w:eastAsiaTheme="minorHAnsi" w:hAnsi="Times New Roman" w:cs="Times New Roman"/>
          <w:b/>
          <w:sz w:val="24"/>
          <w:szCs w:val="24"/>
          <w:lang w:val="bg-BG"/>
        </w:rPr>
        <w:t>in</w:t>
      </w:r>
      <w:proofErr w:type="spellEnd"/>
      <w:r w:rsidRPr="005408A0">
        <w:rPr>
          <w:rStyle w:val="markedcontent"/>
          <w:rFonts w:ascii="Times New Roman" w:eastAsiaTheme="minorHAnsi" w:hAnsi="Times New Roman" w:cs="Times New Roman"/>
          <w:b/>
          <w:sz w:val="24"/>
          <w:szCs w:val="24"/>
          <w:lang w:val="bg-BG"/>
        </w:rPr>
        <w:t xml:space="preserve"> </w:t>
      </w:r>
      <w:proofErr w:type="spellStart"/>
      <w:r w:rsidRPr="005408A0">
        <w:rPr>
          <w:rStyle w:val="markedcontent"/>
          <w:rFonts w:ascii="Times New Roman" w:eastAsiaTheme="minorHAnsi" w:hAnsi="Times New Roman" w:cs="Times New Roman"/>
          <w:b/>
          <w:sz w:val="24"/>
          <w:szCs w:val="24"/>
          <w:lang w:val="bg-BG"/>
        </w:rPr>
        <w:t>Bulgaria</w:t>
      </w:r>
      <w:proofErr w:type="spellEnd"/>
      <w:r w:rsidRPr="005408A0">
        <w:rPr>
          <w:rStyle w:val="markedcontent"/>
          <w:rFonts w:ascii="Times New Roman" w:eastAsiaTheme="minorHAnsi" w:hAnsi="Times New Roman" w:cs="Times New Roman"/>
          <w:b/>
          <w:sz w:val="24"/>
          <w:szCs w:val="24"/>
          <w:lang w:val="bg-BG"/>
        </w:rPr>
        <w:t xml:space="preserve">: </w:t>
      </w:r>
      <w:proofErr w:type="spellStart"/>
      <w:r w:rsidRPr="005408A0">
        <w:rPr>
          <w:rStyle w:val="markedcontent"/>
          <w:rFonts w:ascii="Times New Roman" w:eastAsiaTheme="minorHAnsi" w:hAnsi="Times New Roman" w:cs="Times New Roman"/>
          <w:b/>
          <w:sz w:val="24"/>
          <w:szCs w:val="24"/>
          <w:lang w:val="bg-BG"/>
        </w:rPr>
        <w:t>Assessments</w:t>
      </w:r>
      <w:proofErr w:type="spellEnd"/>
      <w:r w:rsidRPr="005408A0">
        <w:rPr>
          <w:rStyle w:val="markedcontent"/>
          <w:rFonts w:ascii="Times New Roman" w:eastAsiaTheme="minorHAnsi" w:hAnsi="Times New Roman" w:cs="Times New Roman"/>
          <w:b/>
          <w:sz w:val="24"/>
          <w:szCs w:val="24"/>
          <w:lang w:val="bg-BG"/>
        </w:rPr>
        <w:t xml:space="preserve"> </w:t>
      </w:r>
      <w:proofErr w:type="spellStart"/>
      <w:r w:rsidRPr="005408A0">
        <w:rPr>
          <w:rStyle w:val="markedcontent"/>
          <w:rFonts w:ascii="Times New Roman" w:eastAsiaTheme="minorHAnsi" w:hAnsi="Times New Roman" w:cs="Times New Roman"/>
          <w:b/>
          <w:sz w:val="24"/>
          <w:szCs w:val="24"/>
          <w:lang w:val="bg-BG"/>
        </w:rPr>
        <w:t>and</w:t>
      </w:r>
      <w:proofErr w:type="spellEnd"/>
      <w:r w:rsidRPr="005408A0">
        <w:rPr>
          <w:rStyle w:val="markedcontent"/>
          <w:rFonts w:ascii="Times New Roman" w:eastAsiaTheme="minorHAnsi" w:hAnsi="Times New Roman" w:cs="Times New Roman"/>
          <w:b/>
          <w:sz w:val="24"/>
          <w:szCs w:val="24"/>
          <w:lang w:val="bg-BG"/>
        </w:rPr>
        <w:t xml:space="preserve"> </w:t>
      </w:r>
      <w:proofErr w:type="spellStart"/>
      <w:r w:rsidRPr="005408A0">
        <w:rPr>
          <w:rStyle w:val="markedcontent"/>
          <w:rFonts w:ascii="Times New Roman" w:eastAsiaTheme="minorHAnsi" w:hAnsi="Times New Roman" w:cs="Times New Roman"/>
          <w:b/>
          <w:sz w:val="24"/>
          <w:szCs w:val="24"/>
          <w:lang w:val="bg-BG"/>
        </w:rPr>
        <w:t>Trends</w:t>
      </w:r>
      <w:proofErr w:type="spellEnd"/>
      <w:r w:rsidRPr="005408A0">
        <w:rPr>
          <w:rStyle w:val="markedcontent"/>
          <w:rFonts w:ascii="Times New Roman" w:eastAsiaTheme="minorHAnsi" w:hAnsi="Times New Roman" w:cs="Times New Roman"/>
          <w:b/>
          <w:sz w:val="24"/>
          <w:szCs w:val="24"/>
          <w:lang w:val="bg-BG"/>
        </w:rPr>
        <w:t xml:space="preserve">. </w:t>
      </w:r>
      <w:proofErr w:type="spellStart"/>
      <w:r w:rsidRPr="005408A0">
        <w:rPr>
          <w:rStyle w:val="markedcontent"/>
          <w:rFonts w:ascii="Times New Roman" w:eastAsiaTheme="minorHAnsi" w:hAnsi="Times New Roman" w:cs="Times New Roman"/>
          <w:b/>
          <w:sz w:val="24"/>
          <w:szCs w:val="24"/>
          <w:lang w:val="bg-BG"/>
        </w:rPr>
        <w:t>Topic</w:t>
      </w:r>
      <w:proofErr w:type="spellEnd"/>
      <w:r w:rsidRPr="005408A0">
        <w:rPr>
          <w:rStyle w:val="markedcontent"/>
          <w:rFonts w:ascii="Times New Roman" w:eastAsiaTheme="minorHAnsi" w:hAnsi="Times New Roman" w:cs="Times New Roman"/>
          <w:b/>
          <w:sz w:val="24"/>
          <w:szCs w:val="24"/>
          <w:lang w:val="bg-BG"/>
        </w:rPr>
        <w:t xml:space="preserve"> </w:t>
      </w:r>
      <w:proofErr w:type="spellStart"/>
      <w:r w:rsidRPr="005408A0">
        <w:rPr>
          <w:rStyle w:val="markedcontent"/>
          <w:rFonts w:ascii="Times New Roman" w:eastAsiaTheme="minorHAnsi" w:hAnsi="Times New Roman" w:cs="Times New Roman"/>
          <w:b/>
          <w:sz w:val="24"/>
          <w:szCs w:val="24"/>
          <w:lang w:val="bg-BG"/>
        </w:rPr>
        <w:t>of</w:t>
      </w:r>
      <w:proofErr w:type="spellEnd"/>
      <w:r w:rsidRPr="005408A0">
        <w:rPr>
          <w:rStyle w:val="markedcontent"/>
          <w:rFonts w:ascii="Times New Roman" w:eastAsiaTheme="minorHAnsi" w:hAnsi="Times New Roman" w:cs="Times New Roman"/>
          <w:b/>
          <w:sz w:val="24"/>
          <w:szCs w:val="24"/>
          <w:lang w:val="bg-BG"/>
        </w:rPr>
        <w:t xml:space="preserve"> </w:t>
      </w:r>
      <w:proofErr w:type="spellStart"/>
      <w:r w:rsidRPr="005408A0">
        <w:rPr>
          <w:rStyle w:val="markedcontent"/>
          <w:rFonts w:ascii="Times New Roman" w:eastAsiaTheme="minorHAnsi" w:hAnsi="Times New Roman" w:cs="Times New Roman"/>
          <w:b/>
          <w:sz w:val="24"/>
          <w:szCs w:val="24"/>
          <w:lang w:val="bg-BG"/>
        </w:rPr>
        <w:t>focus</w:t>
      </w:r>
      <w:proofErr w:type="spellEnd"/>
      <w:r w:rsidRPr="005408A0">
        <w:rPr>
          <w:rStyle w:val="markedcontent"/>
          <w:rFonts w:ascii="Times New Roman" w:eastAsiaTheme="minorHAnsi" w:hAnsi="Times New Roman" w:cs="Times New Roman"/>
          <w:b/>
          <w:sz w:val="24"/>
          <w:szCs w:val="24"/>
          <w:lang w:val="bg-BG"/>
        </w:rPr>
        <w:t xml:space="preserve">: </w:t>
      </w:r>
      <w:r w:rsidRPr="005408A0">
        <w:rPr>
          <w:rStyle w:val="markedcontent"/>
          <w:rFonts w:ascii="Times New Roman" w:eastAsiaTheme="minorHAnsi" w:hAnsi="Times New Roman" w:cs="Times New Roman"/>
          <w:b/>
          <w:sz w:val="24"/>
          <w:szCs w:val="24"/>
        </w:rPr>
        <w:t xml:space="preserve">Agricultural Sector as a Factor for the Economic Development </w:t>
      </w:r>
      <w:proofErr w:type="spellStart"/>
      <w:r w:rsidRPr="005408A0">
        <w:rPr>
          <w:rStyle w:val="markedcontent"/>
          <w:rFonts w:ascii="Times New Roman" w:eastAsiaTheme="minorHAnsi" w:hAnsi="Times New Roman" w:cs="Times New Roman"/>
          <w:b/>
          <w:sz w:val="24"/>
          <w:szCs w:val="24"/>
        </w:rPr>
        <w:t>ot</w:t>
      </w:r>
      <w:proofErr w:type="spellEnd"/>
      <w:r w:rsidRPr="005408A0">
        <w:rPr>
          <w:rStyle w:val="markedcontent"/>
          <w:rFonts w:ascii="Times New Roman" w:eastAsiaTheme="minorHAnsi" w:hAnsi="Times New Roman" w:cs="Times New Roman"/>
          <w:b/>
          <w:sz w:val="24"/>
          <w:szCs w:val="24"/>
        </w:rPr>
        <w:t xml:space="preserve"> Bulgaria”,</w:t>
      </w:r>
      <w:r w:rsidRPr="005408A0">
        <w:rPr>
          <w:rStyle w:val="markedcontent"/>
          <w:rFonts w:ascii="Times New Roman" w:eastAsiaTheme="minorHAnsi" w:hAnsi="Times New Roman" w:cs="Times New Roman"/>
          <w:b/>
          <w:sz w:val="24"/>
          <w:szCs w:val="24"/>
          <w:lang w:val="bg-BG"/>
        </w:rPr>
        <w:t xml:space="preserve"> </w:t>
      </w:r>
      <w:r w:rsidRPr="005408A0">
        <w:rPr>
          <w:rStyle w:val="markedcontent"/>
          <w:rFonts w:ascii="Times New Roman" w:eastAsiaTheme="minorHAnsi" w:hAnsi="Times New Roman" w:cs="Times New Roman"/>
          <w:b/>
          <w:sz w:val="24"/>
          <w:szCs w:val="24"/>
        </w:rPr>
        <w:t>Sofia:</w:t>
      </w:r>
      <w:r w:rsidRPr="005408A0">
        <w:rPr>
          <w:rStyle w:val="markedcontent"/>
          <w:rFonts w:ascii="Times New Roman" w:eastAsiaTheme="minorHAnsi" w:hAnsi="Times New Roman" w:cs="Times New Roman"/>
          <w:b/>
          <w:sz w:val="24"/>
          <w:szCs w:val="24"/>
          <w:lang w:val="bg-BG"/>
        </w:rPr>
        <w:t xml:space="preserve"> </w:t>
      </w:r>
      <w:proofErr w:type="spellStart"/>
      <w:r w:rsidRPr="005408A0">
        <w:rPr>
          <w:rStyle w:val="markedcontent"/>
          <w:rFonts w:ascii="Times New Roman" w:eastAsiaTheme="minorHAnsi" w:hAnsi="Times New Roman" w:cs="Times New Roman"/>
          <w:b/>
          <w:sz w:val="24"/>
          <w:szCs w:val="24"/>
          <w:lang w:val="bg-BG"/>
        </w:rPr>
        <w:t>Gorex</w:t>
      </w:r>
      <w:proofErr w:type="spellEnd"/>
      <w:r w:rsidRPr="005408A0">
        <w:rPr>
          <w:rStyle w:val="markedcontent"/>
          <w:rFonts w:ascii="Times New Roman" w:eastAsiaTheme="minorHAnsi" w:hAnsi="Times New Roman" w:cs="Times New Roman"/>
          <w:b/>
          <w:sz w:val="24"/>
          <w:szCs w:val="24"/>
        </w:rPr>
        <w:t xml:space="preserve"> </w:t>
      </w:r>
      <w:proofErr w:type="spellStart"/>
      <w:r w:rsidRPr="005408A0">
        <w:rPr>
          <w:rStyle w:val="markedcontent"/>
          <w:rFonts w:ascii="Times New Roman" w:eastAsiaTheme="minorHAnsi" w:hAnsi="Times New Roman" w:cs="Times New Roman"/>
          <w:b/>
          <w:sz w:val="24"/>
          <w:szCs w:val="24"/>
          <w:lang w:val="bg-BG"/>
        </w:rPr>
        <w:t>Press</w:t>
      </w:r>
      <w:proofErr w:type="spellEnd"/>
      <w:r w:rsidRPr="005408A0">
        <w:rPr>
          <w:rStyle w:val="markedcontent"/>
          <w:rFonts w:ascii="Times New Roman" w:eastAsiaTheme="minorHAnsi" w:hAnsi="Times New Roman" w:cs="Times New Roman"/>
          <w:b/>
          <w:sz w:val="24"/>
          <w:szCs w:val="24"/>
          <w:lang w:val="bg-BG"/>
        </w:rPr>
        <w:t xml:space="preserve">, </w:t>
      </w:r>
      <w:proofErr w:type="spellStart"/>
      <w:r w:rsidRPr="005408A0">
        <w:rPr>
          <w:rStyle w:val="markedcontent"/>
          <w:rFonts w:ascii="Times New Roman" w:eastAsiaTheme="minorHAnsi" w:hAnsi="Times New Roman" w:cs="Times New Roman"/>
          <w:b/>
          <w:sz w:val="24"/>
          <w:szCs w:val="24"/>
          <w:lang w:val="bg-BG"/>
        </w:rPr>
        <w:t>pp</w:t>
      </w:r>
      <w:proofErr w:type="spellEnd"/>
      <w:r w:rsidRPr="005408A0">
        <w:rPr>
          <w:rStyle w:val="markedcontent"/>
          <w:rFonts w:ascii="Times New Roman" w:eastAsiaTheme="minorHAnsi" w:hAnsi="Times New Roman" w:cs="Times New Roman"/>
          <w:b/>
          <w:sz w:val="24"/>
          <w:szCs w:val="24"/>
          <w:lang w:val="bg-BG"/>
        </w:rPr>
        <w:t>. 33-41</w:t>
      </w:r>
      <w:r w:rsidRPr="005408A0">
        <w:rPr>
          <w:rStyle w:val="markedcontent"/>
          <w:rFonts w:ascii="Times New Roman" w:eastAsiaTheme="minorHAnsi" w:hAnsi="Times New Roman" w:cs="Times New Roman"/>
          <w:b/>
          <w:sz w:val="24"/>
          <w:szCs w:val="24"/>
        </w:rPr>
        <w:t xml:space="preserve">. </w:t>
      </w:r>
      <w:r w:rsidRPr="005408A0">
        <w:rPr>
          <w:rStyle w:val="markedcontent"/>
          <w:rFonts w:ascii="Times New Roman" w:eastAsiaTheme="minorHAnsi" w:hAnsi="Times New Roman" w:cs="Times New Roman"/>
          <w:b/>
          <w:sz w:val="24"/>
          <w:szCs w:val="24"/>
          <w:lang w:val="bg-BG"/>
        </w:rPr>
        <w:t>ISSN 2367-7112.</w:t>
      </w:r>
    </w:p>
    <w:p w14:paraId="50EC26B2" w14:textId="77777777" w:rsidR="00EB5A94" w:rsidRPr="005408A0" w:rsidRDefault="00EB5A94" w:rsidP="00DB5D95">
      <w:pPr>
        <w:spacing w:after="120" w:line="276" w:lineRule="auto"/>
        <w:jc w:val="both"/>
        <w:rPr>
          <w:rFonts w:ascii="Times New Roman" w:hAnsi="Times New Roman" w:cs="Times New Roman"/>
          <w:i/>
          <w:sz w:val="24"/>
          <w:szCs w:val="24"/>
          <w:lang w:val="en-US"/>
        </w:rPr>
      </w:pPr>
      <w:proofErr w:type="spellStart"/>
      <w:r w:rsidRPr="005408A0">
        <w:rPr>
          <w:rFonts w:ascii="Times New Roman" w:hAnsi="Times New Roman" w:cs="Times New Roman"/>
          <w:i/>
          <w:sz w:val="24"/>
          <w:szCs w:val="24"/>
          <w:lang w:val="en-US"/>
        </w:rPr>
        <w:t>Институтът</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за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икономически</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изследвания</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при</w:t>
      </w:r>
      <w:proofErr w:type="spellEnd"/>
      <w:r w:rsidRPr="005408A0">
        <w:rPr>
          <w:rFonts w:ascii="Times New Roman" w:hAnsi="Times New Roman" w:cs="Times New Roman"/>
          <w:i/>
          <w:sz w:val="24"/>
          <w:szCs w:val="24"/>
          <w:lang w:val="en-US"/>
        </w:rPr>
        <w:t xml:space="preserve"> БАН</w:t>
      </w:r>
      <w:r w:rsidRPr="005408A0">
        <w:rPr>
          <w:rFonts w:ascii="Times New Roman" w:hAnsi="Times New Roman" w:cs="Times New Roman"/>
          <w:i/>
          <w:sz w:val="24"/>
          <w:szCs w:val="24"/>
        </w:rPr>
        <w:t xml:space="preserve"> </w:t>
      </w:r>
      <w:proofErr w:type="spellStart"/>
      <w:r w:rsidRPr="005408A0">
        <w:rPr>
          <w:rFonts w:ascii="Times New Roman" w:hAnsi="Times New Roman" w:cs="Times New Roman"/>
          <w:i/>
          <w:sz w:val="24"/>
          <w:szCs w:val="24"/>
          <w:lang w:val="en-US"/>
        </w:rPr>
        <w:t>представя</w:t>
      </w:r>
      <w:proofErr w:type="spellEnd"/>
      <w:r w:rsidRPr="005408A0">
        <w:rPr>
          <w:rFonts w:ascii="Times New Roman" w:hAnsi="Times New Roman" w:cs="Times New Roman"/>
          <w:i/>
          <w:sz w:val="24"/>
          <w:szCs w:val="24"/>
          <w:lang w:val="en-US"/>
        </w:rPr>
        <w:t xml:space="preserve"> </w:t>
      </w:r>
      <w:r w:rsidRPr="005408A0">
        <w:rPr>
          <w:rFonts w:ascii="Times New Roman" w:hAnsi="Times New Roman" w:cs="Times New Roman"/>
          <w:i/>
          <w:sz w:val="24"/>
          <w:szCs w:val="24"/>
        </w:rPr>
        <w:t>д</w:t>
      </w:r>
      <w:proofErr w:type="spellStart"/>
      <w:r w:rsidRPr="005408A0">
        <w:rPr>
          <w:rFonts w:ascii="Times New Roman" w:hAnsi="Times New Roman" w:cs="Times New Roman"/>
          <w:i/>
          <w:sz w:val="24"/>
          <w:szCs w:val="24"/>
          <w:lang w:val="en-US"/>
        </w:rPr>
        <w:t>оклад</w:t>
      </w:r>
      <w:proofErr w:type="spellEnd"/>
      <w:r w:rsidRPr="005408A0">
        <w:rPr>
          <w:rFonts w:ascii="Times New Roman" w:hAnsi="Times New Roman" w:cs="Times New Roman"/>
          <w:i/>
          <w:sz w:val="24"/>
          <w:szCs w:val="24"/>
        </w:rPr>
        <w:t>, съдържащ</w:t>
      </w:r>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изследва</w:t>
      </w:r>
      <w:proofErr w:type="spellEnd"/>
      <w:r w:rsidRPr="005408A0">
        <w:rPr>
          <w:rFonts w:ascii="Times New Roman" w:hAnsi="Times New Roman" w:cs="Times New Roman"/>
          <w:i/>
          <w:sz w:val="24"/>
          <w:szCs w:val="24"/>
        </w:rPr>
        <w:t>не</w:t>
      </w:r>
      <w:r w:rsidRPr="005408A0">
        <w:rPr>
          <w:rFonts w:ascii="Times New Roman" w:hAnsi="Times New Roman" w:cs="Times New Roman"/>
          <w:i/>
          <w:sz w:val="24"/>
          <w:szCs w:val="24"/>
          <w:lang w:val="en-US"/>
        </w:rPr>
        <w:t xml:space="preserve"> </w:t>
      </w:r>
      <w:r w:rsidRPr="005408A0">
        <w:rPr>
          <w:rFonts w:ascii="Times New Roman" w:hAnsi="Times New Roman" w:cs="Times New Roman"/>
          <w:i/>
          <w:sz w:val="24"/>
          <w:szCs w:val="24"/>
        </w:rPr>
        <w:t xml:space="preserve">на </w:t>
      </w:r>
      <w:proofErr w:type="spellStart"/>
      <w:r w:rsidRPr="005408A0">
        <w:rPr>
          <w:rFonts w:ascii="Times New Roman" w:hAnsi="Times New Roman" w:cs="Times New Roman"/>
          <w:i/>
          <w:sz w:val="24"/>
          <w:szCs w:val="24"/>
          <w:lang w:val="en-US"/>
        </w:rPr>
        <w:t>състоянието</w:t>
      </w:r>
      <w:proofErr w:type="spellEnd"/>
      <w:r w:rsidRPr="005408A0">
        <w:rPr>
          <w:rFonts w:ascii="Times New Roman" w:hAnsi="Times New Roman" w:cs="Times New Roman"/>
          <w:i/>
          <w:sz w:val="24"/>
          <w:szCs w:val="24"/>
          <w:lang w:val="en-US"/>
        </w:rPr>
        <w:t xml:space="preserve"> и </w:t>
      </w:r>
      <w:proofErr w:type="spellStart"/>
      <w:r w:rsidRPr="005408A0">
        <w:rPr>
          <w:rFonts w:ascii="Times New Roman" w:hAnsi="Times New Roman" w:cs="Times New Roman"/>
          <w:i/>
          <w:sz w:val="24"/>
          <w:szCs w:val="24"/>
          <w:lang w:val="en-US"/>
        </w:rPr>
        <w:t>развитието</w:t>
      </w:r>
      <w:proofErr w:type="spellEnd"/>
      <w:r w:rsidRPr="005408A0">
        <w:rPr>
          <w:rFonts w:ascii="Times New Roman" w:hAnsi="Times New Roman" w:cs="Times New Roman"/>
          <w:i/>
          <w:sz w:val="24"/>
          <w:szCs w:val="24"/>
          <w:lang w:val="en-US"/>
        </w:rPr>
        <w:t xml:space="preserve"> на</w:t>
      </w:r>
      <w:r w:rsidRPr="005408A0">
        <w:rPr>
          <w:rFonts w:ascii="Times New Roman" w:hAnsi="Times New Roman" w:cs="Times New Roman"/>
          <w:i/>
          <w:sz w:val="24"/>
          <w:szCs w:val="24"/>
        </w:rPr>
        <w:t xml:space="preserve"> </w:t>
      </w:r>
      <w:proofErr w:type="spellStart"/>
      <w:r w:rsidRPr="005408A0">
        <w:rPr>
          <w:rFonts w:ascii="Times New Roman" w:hAnsi="Times New Roman" w:cs="Times New Roman"/>
          <w:i/>
          <w:sz w:val="24"/>
          <w:szCs w:val="24"/>
          <w:lang w:val="en-US"/>
        </w:rPr>
        <w:t>националното</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стопанство</w:t>
      </w:r>
      <w:proofErr w:type="spellEnd"/>
      <w:r w:rsidRPr="005408A0">
        <w:rPr>
          <w:rFonts w:ascii="Times New Roman" w:hAnsi="Times New Roman" w:cs="Times New Roman"/>
          <w:i/>
          <w:sz w:val="24"/>
          <w:szCs w:val="24"/>
        </w:rPr>
        <w:t>.</w:t>
      </w:r>
    </w:p>
    <w:p w14:paraId="0E9556AE" w14:textId="77777777" w:rsidR="00EB5A94" w:rsidRPr="005408A0" w:rsidRDefault="00EB5A94" w:rsidP="00DB5D95">
      <w:pPr>
        <w:spacing w:after="120" w:line="276" w:lineRule="auto"/>
        <w:jc w:val="both"/>
        <w:rPr>
          <w:rFonts w:ascii="Times New Roman" w:hAnsi="Times New Roman" w:cs="Times New Roman"/>
          <w:sz w:val="24"/>
          <w:szCs w:val="24"/>
        </w:rPr>
      </w:pPr>
      <w:proofErr w:type="spellStart"/>
      <w:r w:rsidRPr="005408A0">
        <w:rPr>
          <w:rFonts w:ascii="Times New Roman" w:hAnsi="Times New Roman" w:cs="Times New Roman"/>
          <w:i/>
          <w:sz w:val="24"/>
          <w:szCs w:val="24"/>
          <w:lang w:val="en-US"/>
        </w:rPr>
        <w:t>Във</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втора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глава</w:t>
      </w:r>
      <w:proofErr w:type="spellEnd"/>
      <w:r w:rsidRPr="005408A0">
        <w:rPr>
          <w:rFonts w:ascii="Times New Roman" w:hAnsi="Times New Roman" w:cs="Times New Roman"/>
          <w:i/>
          <w:sz w:val="24"/>
          <w:szCs w:val="24"/>
          <w:lang w:val="en-US"/>
        </w:rPr>
        <w:t xml:space="preserve"> </w:t>
      </w:r>
      <w:r w:rsidRPr="005408A0">
        <w:rPr>
          <w:rFonts w:ascii="Times New Roman" w:hAnsi="Times New Roman" w:cs="Times New Roman"/>
          <w:i/>
          <w:sz w:val="24"/>
          <w:szCs w:val="24"/>
        </w:rPr>
        <w:t xml:space="preserve">на „Годишен доклад </w:t>
      </w:r>
      <w:proofErr w:type="gramStart"/>
      <w:r w:rsidRPr="005408A0">
        <w:rPr>
          <w:rFonts w:ascii="Times New Roman" w:hAnsi="Times New Roman" w:cs="Times New Roman"/>
          <w:i/>
          <w:sz w:val="24"/>
          <w:szCs w:val="24"/>
        </w:rPr>
        <w:t xml:space="preserve">2016“ </w:t>
      </w:r>
      <w:proofErr w:type="spellStart"/>
      <w:r w:rsidRPr="005408A0">
        <w:rPr>
          <w:rFonts w:ascii="Times New Roman" w:hAnsi="Times New Roman" w:cs="Times New Roman"/>
          <w:i/>
          <w:sz w:val="24"/>
          <w:szCs w:val="24"/>
          <w:lang w:val="en-US"/>
        </w:rPr>
        <w:t>обект</w:t>
      </w:r>
      <w:proofErr w:type="spellEnd"/>
      <w:proofErr w:type="gram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внимание</w:t>
      </w:r>
      <w:proofErr w:type="spellEnd"/>
      <w:r w:rsidRPr="005408A0">
        <w:rPr>
          <w:rFonts w:ascii="Times New Roman" w:hAnsi="Times New Roman" w:cs="Times New Roman"/>
          <w:i/>
          <w:sz w:val="24"/>
          <w:szCs w:val="24"/>
          <w:lang w:val="en-US"/>
        </w:rPr>
        <w:t xml:space="preserve"> е </w:t>
      </w:r>
      <w:proofErr w:type="spellStart"/>
      <w:r w:rsidRPr="005408A0">
        <w:rPr>
          <w:rFonts w:ascii="Times New Roman" w:hAnsi="Times New Roman" w:cs="Times New Roman"/>
          <w:i/>
          <w:sz w:val="24"/>
          <w:szCs w:val="24"/>
          <w:lang w:val="en-US"/>
        </w:rPr>
        <w:t>външната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търговия</w:t>
      </w:r>
      <w:proofErr w:type="spellEnd"/>
      <w:r w:rsidRPr="005408A0">
        <w:rPr>
          <w:rFonts w:ascii="Times New Roman" w:hAnsi="Times New Roman" w:cs="Times New Roman"/>
          <w:i/>
          <w:sz w:val="24"/>
          <w:szCs w:val="24"/>
        </w:rPr>
        <w:t xml:space="preserve">, разглеждана в контекста на </w:t>
      </w:r>
      <w:proofErr w:type="spellStart"/>
      <w:r w:rsidRPr="005408A0">
        <w:rPr>
          <w:rFonts w:ascii="Times New Roman" w:hAnsi="Times New Roman" w:cs="Times New Roman"/>
          <w:i/>
          <w:sz w:val="24"/>
          <w:szCs w:val="24"/>
          <w:lang w:val="en-US"/>
        </w:rPr>
        <w:t>икономическото</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развитие</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страната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през</w:t>
      </w:r>
      <w:proofErr w:type="spellEnd"/>
      <w:r w:rsidRPr="005408A0">
        <w:rPr>
          <w:rFonts w:ascii="Times New Roman" w:hAnsi="Times New Roman" w:cs="Times New Roman"/>
          <w:i/>
          <w:sz w:val="24"/>
          <w:szCs w:val="24"/>
          <w:lang w:val="en-US"/>
        </w:rPr>
        <w:t xml:space="preserve"> 2015 г.</w:t>
      </w:r>
      <w:r w:rsidRPr="005408A0">
        <w:rPr>
          <w:rFonts w:ascii="Times New Roman" w:hAnsi="Times New Roman" w:cs="Times New Roman"/>
          <w:i/>
          <w:sz w:val="24"/>
          <w:szCs w:val="24"/>
        </w:rPr>
        <w:t xml:space="preserve"> </w:t>
      </w:r>
      <w:proofErr w:type="spellStart"/>
      <w:r w:rsidRPr="005408A0">
        <w:rPr>
          <w:rFonts w:ascii="Times New Roman" w:hAnsi="Times New Roman" w:cs="Times New Roman"/>
          <w:i/>
          <w:sz w:val="24"/>
          <w:szCs w:val="24"/>
          <w:lang w:val="en-US"/>
        </w:rPr>
        <w:t>Проследена</w:t>
      </w:r>
      <w:proofErr w:type="spellEnd"/>
      <w:r w:rsidRPr="005408A0">
        <w:rPr>
          <w:rFonts w:ascii="Times New Roman" w:hAnsi="Times New Roman" w:cs="Times New Roman"/>
          <w:i/>
          <w:sz w:val="24"/>
          <w:szCs w:val="24"/>
          <w:lang w:val="en-US"/>
        </w:rPr>
        <w:t xml:space="preserve"> е </w:t>
      </w:r>
      <w:proofErr w:type="spellStart"/>
      <w:r w:rsidRPr="005408A0">
        <w:rPr>
          <w:rFonts w:ascii="Times New Roman" w:hAnsi="Times New Roman" w:cs="Times New Roman"/>
          <w:i/>
          <w:sz w:val="24"/>
          <w:szCs w:val="24"/>
          <w:lang w:val="en-US"/>
        </w:rPr>
        <w:t>стоковата</w:t>
      </w:r>
      <w:proofErr w:type="spellEnd"/>
      <w:r w:rsidRPr="005408A0">
        <w:rPr>
          <w:rFonts w:ascii="Times New Roman" w:hAnsi="Times New Roman" w:cs="Times New Roman"/>
          <w:i/>
          <w:sz w:val="24"/>
          <w:szCs w:val="24"/>
          <w:lang w:val="en-US"/>
        </w:rPr>
        <w:t xml:space="preserve"> и </w:t>
      </w:r>
      <w:proofErr w:type="spellStart"/>
      <w:r w:rsidRPr="005408A0">
        <w:rPr>
          <w:rFonts w:ascii="Times New Roman" w:hAnsi="Times New Roman" w:cs="Times New Roman"/>
          <w:i/>
          <w:sz w:val="24"/>
          <w:szCs w:val="24"/>
          <w:lang w:val="en-US"/>
        </w:rPr>
        <w:t>географската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структура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изследвани</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са</w:t>
      </w:r>
      <w:proofErr w:type="spellEnd"/>
      <w:r w:rsidRPr="005408A0">
        <w:rPr>
          <w:rFonts w:ascii="Times New Roman" w:hAnsi="Times New Roman" w:cs="Times New Roman"/>
          <w:i/>
          <w:sz w:val="24"/>
          <w:szCs w:val="24"/>
        </w:rPr>
        <w:t xml:space="preserve"> </w:t>
      </w:r>
      <w:proofErr w:type="spellStart"/>
      <w:r w:rsidRPr="005408A0">
        <w:rPr>
          <w:rFonts w:ascii="Times New Roman" w:hAnsi="Times New Roman" w:cs="Times New Roman"/>
          <w:i/>
          <w:sz w:val="24"/>
          <w:szCs w:val="24"/>
          <w:lang w:val="en-US"/>
        </w:rPr>
        <w:t>проблемите</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свързани</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със</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специализацията</w:t>
      </w:r>
      <w:proofErr w:type="spellEnd"/>
      <w:r w:rsidRPr="005408A0">
        <w:rPr>
          <w:rFonts w:ascii="Times New Roman" w:hAnsi="Times New Roman" w:cs="Times New Roman"/>
          <w:i/>
          <w:sz w:val="24"/>
          <w:szCs w:val="24"/>
          <w:lang w:val="en-US"/>
        </w:rPr>
        <w:t xml:space="preserve"> и </w:t>
      </w:r>
      <w:proofErr w:type="spellStart"/>
      <w:r w:rsidRPr="005408A0">
        <w:rPr>
          <w:rFonts w:ascii="Times New Roman" w:hAnsi="Times New Roman" w:cs="Times New Roman"/>
          <w:i/>
          <w:sz w:val="24"/>
          <w:szCs w:val="24"/>
          <w:lang w:val="en-US"/>
        </w:rPr>
        <w:t>концентрацията</w:t>
      </w:r>
      <w:proofErr w:type="spellEnd"/>
      <w:r w:rsidRPr="005408A0">
        <w:rPr>
          <w:rFonts w:ascii="Times New Roman" w:hAnsi="Times New Roman" w:cs="Times New Roman"/>
          <w:i/>
          <w:sz w:val="24"/>
          <w:szCs w:val="24"/>
          <w:lang w:val="en-US"/>
        </w:rPr>
        <w:t xml:space="preserve"> на</w:t>
      </w:r>
      <w:r w:rsidRPr="005408A0">
        <w:rPr>
          <w:rFonts w:ascii="Times New Roman" w:hAnsi="Times New Roman" w:cs="Times New Roman"/>
          <w:i/>
          <w:sz w:val="24"/>
          <w:szCs w:val="24"/>
        </w:rPr>
        <w:t xml:space="preserve"> </w:t>
      </w:r>
      <w:r w:rsidRPr="005408A0">
        <w:rPr>
          <w:rFonts w:ascii="Times New Roman" w:hAnsi="Times New Roman" w:cs="Times New Roman"/>
          <w:i/>
          <w:sz w:val="24"/>
          <w:szCs w:val="24"/>
          <w:lang w:val="en-US"/>
        </w:rPr>
        <w:t xml:space="preserve">износа и </w:t>
      </w:r>
      <w:proofErr w:type="spellStart"/>
      <w:r w:rsidRPr="005408A0">
        <w:rPr>
          <w:rFonts w:ascii="Times New Roman" w:hAnsi="Times New Roman" w:cs="Times New Roman"/>
          <w:i/>
          <w:sz w:val="24"/>
          <w:szCs w:val="24"/>
          <w:lang w:val="en-US"/>
        </w:rPr>
        <w:t>вноса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Оценена</w:t>
      </w:r>
      <w:proofErr w:type="spellEnd"/>
      <w:r w:rsidRPr="005408A0">
        <w:rPr>
          <w:rFonts w:ascii="Times New Roman" w:hAnsi="Times New Roman" w:cs="Times New Roman"/>
          <w:i/>
          <w:sz w:val="24"/>
          <w:szCs w:val="24"/>
          <w:lang w:val="en-US"/>
        </w:rPr>
        <w:t xml:space="preserve"> е </w:t>
      </w:r>
      <w:proofErr w:type="spellStart"/>
      <w:r w:rsidRPr="005408A0">
        <w:rPr>
          <w:rFonts w:ascii="Times New Roman" w:hAnsi="Times New Roman" w:cs="Times New Roman"/>
          <w:i/>
          <w:sz w:val="24"/>
          <w:szCs w:val="24"/>
          <w:lang w:val="en-US"/>
        </w:rPr>
        <w:t>динамиката</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цените</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основните</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групи</w:t>
      </w:r>
      <w:proofErr w:type="spellEnd"/>
      <w:r w:rsidRPr="005408A0">
        <w:rPr>
          <w:rFonts w:ascii="Times New Roman" w:hAnsi="Times New Roman" w:cs="Times New Roman"/>
          <w:i/>
          <w:sz w:val="24"/>
          <w:szCs w:val="24"/>
        </w:rPr>
        <w:t xml:space="preserve"> </w:t>
      </w:r>
      <w:proofErr w:type="spellStart"/>
      <w:r w:rsidRPr="005408A0">
        <w:rPr>
          <w:rFonts w:ascii="Times New Roman" w:hAnsi="Times New Roman" w:cs="Times New Roman"/>
          <w:i/>
          <w:sz w:val="24"/>
          <w:szCs w:val="24"/>
          <w:lang w:val="en-US"/>
        </w:rPr>
        <w:t>стоки</w:t>
      </w:r>
      <w:proofErr w:type="spellEnd"/>
      <w:r w:rsidRPr="005408A0">
        <w:rPr>
          <w:rFonts w:ascii="Times New Roman" w:hAnsi="Times New Roman" w:cs="Times New Roman"/>
          <w:i/>
          <w:sz w:val="24"/>
          <w:szCs w:val="24"/>
          <w:lang w:val="en-US"/>
        </w:rPr>
        <w:t xml:space="preserve"> в </w:t>
      </w:r>
      <w:proofErr w:type="spellStart"/>
      <w:r w:rsidRPr="005408A0">
        <w:rPr>
          <w:rFonts w:ascii="Times New Roman" w:hAnsi="Times New Roman" w:cs="Times New Roman"/>
          <w:i/>
          <w:sz w:val="24"/>
          <w:szCs w:val="24"/>
          <w:lang w:val="en-US"/>
        </w:rPr>
        <w:t>експортната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листа</w:t>
      </w:r>
      <w:proofErr w:type="spellEnd"/>
      <w:r w:rsidRPr="005408A0">
        <w:rPr>
          <w:rFonts w:ascii="Times New Roman" w:hAnsi="Times New Roman" w:cs="Times New Roman"/>
          <w:i/>
          <w:sz w:val="24"/>
          <w:szCs w:val="24"/>
          <w:lang w:val="en-US"/>
        </w:rPr>
        <w:t xml:space="preserve"> и е </w:t>
      </w:r>
      <w:proofErr w:type="spellStart"/>
      <w:r w:rsidRPr="005408A0">
        <w:rPr>
          <w:rFonts w:ascii="Times New Roman" w:hAnsi="Times New Roman" w:cs="Times New Roman"/>
          <w:i/>
          <w:sz w:val="24"/>
          <w:szCs w:val="24"/>
          <w:lang w:val="en-US"/>
        </w:rPr>
        <w:t>анализирано</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доколко</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номиналните</w:t>
      </w:r>
      <w:proofErr w:type="spellEnd"/>
      <w:r w:rsidRPr="005408A0">
        <w:rPr>
          <w:rFonts w:ascii="Times New Roman" w:hAnsi="Times New Roman" w:cs="Times New Roman"/>
          <w:i/>
          <w:sz w:val="24"/>
          <w:szCs w:val="24"/>
        </w:rPr>
        <w:t xml:space="preserve"> </w:t>
      </w:r>
      <w:proofErr w:type="spellStart"/>
      <w:r w:rsidRPr="005408A0">
        <w:rPr>
          <w:rFonts w:ascii="Times New Roman" w:hAnsi="Times New Roman" w:cs="Times New Roman"/>
          <w:i/>
          <w:sz w:val="24"/>
          <w:szCs w:val="24"/>
          <w:lang w:val="en-US"/>
        </w:rPr>
        <w:t>нараствания</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се</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дължат</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по-високи</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обеми</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или</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ценови</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фактори</w:t>
      </w:r>
      <w:proofErr w:type="spellEnd"/>
      <w:r w:rsidRPr="005408A0">
        <w:rPr>
          <w:rFonts w:ascii="Times New Roman" w:hAnsi="Times New Roman" w:cs="Times New Roman"/>
          <w:i/>
          <w:sz w:val="24"/>
          <w:szCs w:val="24"/>
          <w:lang w:val="en-US"/>
        </w:rPr>
        <w:t>.</w:t>
      </w:r>
      <w:r w:rsidRPr="005408A0">
        <w:rPr>
          <w:rFonts w:ascii="Times New Roman" w:hAnsi="Times New Roman" w:cs="Times New Roman"/>
          <w:i/>
          <w:sz w:val="24"/>
          <w:szCs w:val="24"/>
        </w:rPr>
        <w:t xml:space="preserve"> </w:t>
      </w:r>
      <w:proofErr w:type="spellStart"/>
      <w:r w:rsidRPr="005408A0">
        <w:rPr>
          <w:rFonts w:ascii="Times New Roman" w:hAnsi="Times New Roman" w:cs="Times New Roman"/>
          <w:i/>
          <w:sz w:val="24"/>
          <w:szCs w:val="24"/>
          <w:lang w:val="en-US"/>
        </w:rPr>
        <w:t>Направен</w:t>
      </w:r>
      <w:proofErr w:type="spellEnd"/>
      <w:r w:rsidRPr="005408A0">
        <w:rPr>
          <w:rFonts w:ascii="Times New Roman" w:hAnsi="Times New Roman" w:cs="Times New Roman"/>
          <w:i/>
          <w:sz w:val="24"/>
          <w:szCs w:val="24"/>
          <w:lang w:val="en-US"/>
        </w:rPr>
        <w:t xml:space="preserve"> е </w:t>
      </w:r>
      <w:proofErr w:type="spellStart"/>
      <w:r w:rsidRPr="005408A0">
        <w:rPr>
          <w:rFonts w:ascii="Times New Roman" w:hAnsi="Times New Roman" w:cs="Times New Roman"/>
          <w:i/>
          <w:sz w:val="24"/>
          <w:szCs w:val="24"/>
          <w:lang w:val="en-US"/>
        </w:rPr>
        <w:t>анализ</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индекса</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условията</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търговия</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Изводите</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насочени</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към</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икономическата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политика</w:t>
      </w:r>
      <w:proofErr w:type="spellEnd"/>
      <w:r w:rsidRPr="005408A0">
        <w:rPr>
          <w:rFonts w:ascii="Times New Roman" w:hAnsi="Times New Roman" w:cs="Times New Roman"/>
          <w:i/>
          <w:sz w:val="24"/>
          <w:szCs w:val="24"/>
          <w:lang w:val="en-US"/>
        </w:rPr>
        <w:t xml:space="preserve"> и </w:t>
      </w:r>
      <w:proofErr w:type="spellStart"/>
      <w:r w:rsidRPr="005408A0">
        <w:rPr>
          <w:rFonts w:ascii="Times New Roman" w:hAnsi="Times New Roman" w:cs="Times New Roman"/>
          <w:i/>
          <w:sz w:val="24"/>
          <w:szCs w:val="24"/>
          <w:lang w:val="en-US"/>
        </w:rPr>
        <w:t>възможностите</w:t>
      </w:r>
      <w:proofErr w:type="spellEnd"/>
      <w:r w:rsidRPr="005408A0">
        <w:rPr>
          <w:rFonts w:ascii="Times New Roman" w:hAnsi="Times New Roman" w:cs="Times New Roman"/>
          <w:i/>
          <w:sz w:val="24"/>
          <w:szCs w:val="24"/>
        </w:rPr>
        <w:t xml:space="preserve"> </w:t>
      </w:r>
      <w:r w:rsidRPr="005408A0">
        <w:rPr>
          <w:rFonts w:ascii="Times New Roman" w:hAnsi="Times New Roman" w:cs="Times New Roman"/>
          <w:i/>
          <w:sz w:val="24"/>
          <w:szCs w:val="24"/>
          <w:lang w:val="en-US"/>
        </w:rPr>
        <w:t xml:space="preserve">в </w:t>
      </w:r>
      <w:proofErr w:type="spellStart"/>
      <w:r w:rsidRPr="005408A0">
        <w:rPr>
          <w:rFonts w:ascii="Times New Roman" w:hAnsi="Times New Roman" w:cs="Times New Roman"/>
          <w:i/>
          <w:sz w:val="24"/>
          <w:szCs w:val="24"/>
          <w:lang w:val="en-US"/>
        </w:rPr>
        <w:t>средносрочен</w:t>
      </w:r>
      <w:proofErr w:type="spellEnd"/>
      <w:r w:rsidRPr="005408A0">
        <w:rPr>
          <w:rFonts w:ascii="Times New Roman" w:hAnsi="Times New Roman" w:cs="Times New Roman"/>
          <w:i/>
          <w:sz w:val="24"/>
          <w:szCs w:val="24"/>
          <w:lang w:val="en-US"/>
        </w:rPr>
        <w:t xml:space="preserve"> и </w:t>
      </w:r>
      <w:proofErr w:type="spellStart"/>
      <w:r w:rsidRPr="005408A0">
        <w:rPr>
          <w:rFonts w:ascii="Times New Roman" w:hAnsi="Times New Roman" w:cs="Times New Roman"/>
          <w:i/>
          <w:sz w:val="24"/>
          <w:szCs w:val="24"/>
          <w:lang w:val="en-US"/>
        </w:rPr>
        <w:t>по-дългосрочен</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аспект</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износът</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да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продължи</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да</w:t>
      </w:r>
      <w:proofErr w:type="spellEnd"/>
      <w:r w:rsidRPr="005408A0">
        <w:rPr>
          <w:rFonts w:ascii="Times New Roman" w:hAnsi="Times New Roman" w:cs="Times New Roman"/>
          <w:i/>
          <w:sz w:val="24"/>
          <w:szCs w:val="24"/>
        </w:rPr>
        <w:t xml:space="preserve"> </w:t>
      </w:r>
      <w:proofErr w:type="spellStart"/>
      <w:r w:rsidRPr="005408A0">
        <w:rPr>
          <w:rFonts w:ascii="Times New Roman" w:hAnsi="Times New Roman" w:cs="Times New Roman"/>
          <w:i/>
          <w:sz w:val="24"/>
          <w:szCs w:val="24"/>
          <w:lang w:val="en-US"/>
        </w:rPr>
        <w:t>стимулира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икономиката</w:t>
      </w:r>
      <w:proofErr w:type="spellEnd"/>
      <w:r w:rsidRPr="005408A0">
        <w:rPr>
          <w:rFonts w:ascii="Times New Roman" w:hAnsi="Times New Roman" w:cs="Times New Roman"/>
          <w:i/>
          <w:sz w:val="24"/>
          <w:szCs w:val="24"/>
          <w:lang w:val="en-US"/>
        </w:rPr>
        <w:t xml:space="preserve"> и </w:t>
      </w:r>
      <w:proofErr w:type="spellStart"/>
      <w:r w:rsidRPr="005408A0">
        <w:rPr>
          <w:rFonts w:ascii="Times New Roman" w:hAnsi="Times New Roman" w:cs="Times New Roman"/>
          <w:i/>
          <w:sz w:val="24"/>
          <w:szCs w:val="24"/>
          <w:lang w:val="en-US"/>
        </w:rPr>
        <w:t>да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доведе</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до</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съществено</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увеличаване</w:t>
      </w:r>
      <w:proofErr w:type="spellEnd"/>
      <w:r w:rsidRPr="005408A0">
        <w:rPr>
          <w:rFonts w:ascii="Times New Roman" w:hAnsi="Times New Roman" w:cs="Times New Roman"/>
          <w:i/>
          <w:sz w:val="24"/>
          <w:szCs w:val="24"/>
          <w:lang w:val="en-US"/>
        </w:rPr>
        <w:t xml:space="preserve"> на</w:t>
      </w:r>
      <w:r w:rsidRPr="005408A0">
        <w:rPr>
          <w:rFonts w:ascii="Times New Roman" w:hAnsi="Times New Roman" w:cs="Times New Roman"/>
          <w:i/>
          <w:sz w:val="24"/>
          <w:szCs w:val="24"/>
        </w:rPr>
        <w:t xml:space="preserve"> </w:t>
      </w:r>
      <w:proofErr w:type="spellStart"/>
      <w:r w:rsidRPr="005408A0">
        <w:rPr>
          <w:rFonts w:ascii="Times New Roman" w:hAnsi="Times New Roman" w:cs="Times New Roman"/>
          <w:i/>
          <w:sz w:val="24"/>
          <w:szCs w:val="24"/>
          <w:lang w:val="en-US"/>
        </w:rPr>
        <w:t>темповете</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растеж</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Очертани</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рисковете</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за</w:t>
      </w:r>
      <w:proofErr w:type="spellEnd"/>
      <w:r w:rsidRPr="005408A0">
        <w:rPr>
          <w:rFonts w:ascii="Times New Roman" w:hAnsi="Times New Roman" w:cs="Times New Roman"/>
          <w:i/>
          <w:sz w:val="24"/>
          <w:szCs w:val="24"/>
        </w:rPr>
        <w:t xml:space="preserve"> </w:t>
      </w:r>
      <w:proofErr w:type="spellStart"/>
      <w:r w:rsidRPr="005408A0">
        <w:rPr>
          <w:rFonts w:ascii="Times New Roman" w:hAnsi="Times New Roman" w:cs="Times New Roman"/>
          <w:i/>
          <w:sz w:val="24"/>
          <w:szCs w:val="24"/>
          <w:lang w:val="en-US"/>
        </w:rPr>
        <w:t>конкурентоспособността</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българския</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износ</w:t>
      </w:r>
      <w:proofErr w:type="spellEnd"/>
      <w:r w:rsidRPr="005408A0">
        <w:rPr>
          <w:rFonts w:ascii="Times New Roman" w:hAnsi="Times New Roman" w:cs="Times New Roman"/>
          <w:i/>
          <w:sz w:val="24"/>
          <w:szCs w:val="24"/>
          <w:lang w:val="en-US"/>
        </w:rPr>
        <w:t xml:space="preserve"> в </w:t>
      </w:r>
      <w:proofErr w:type="spellStart"/>
      <w:r w:rsidRPr="005408A0">
        <w:rPr>
          <w:rFonts w:ascii="Times New Roman" w:hAnsi="Times New Roman" w:cs="Times New Roman"/>
          <w:i/>
          <w:sz w:val="24"/>
          <w:szCs w:val="24"/>
          <w:lang w:val="en-US"/>
        </w:rPr>
        <w:t>регионален</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план</w:t>
      </w:r>
      <w:proofErr w:type="spellEnd"/>
      <w:r w:rsidRPr="005408A0">
        <w:rPr>
          <w:rFonts w:ascii="Times New Roman" w:hAnsi="Times New Roman" w:cs="Times New Roman"/>
          <w:i/>
          <w:sz w:val="24"/>
          <w:szCs w:val="24"/>
          <w:lang w:val="en-US"/>
        </w:rPr>
        <w:t>.</w:t>
      </w:r>
    </w:p>
    <w:p w14:paraId="461698B7" w14:textId="77777777" w:rsidR="00EB5A94" w:rsidRPr="005408A0" w:rsidRDefault="00EB5A94" w:rsidP="00DB5D95">
      <w:pPr>
        <w:spacing w:after="120" w:line="276" w:lineRule="auto"/>
        <w:jc w:val="both"/>
        <w:rPr>
          <w:rFonts w:ascii="Times New Roman" w:hAnsi="Times New Roman" w:cs="Times New Roman"/>
          <w:sz w:val="24"/>
          <w:szCs w:val="24"/>
          <w:lang w:val="en-US"/>
        </w:rPr>
      </w:pPr>
    </w:p>
    <w:p w14:paraId="6BED80B7" w14:textId="2C26C1DC" w:rsidR="00EB5A94" w:rsidRPr="005408A0" w:rsidRDefault="00EB5A94" w:rsidP="00DB5D95">
      <w:pPr>
        <w:spacing w:after="120" w:line="276" w:lineRule="auto"/>
        <w:jc w:val="both"/>
        <w:rPr>
          <w:rStyle w:val="markedcontent"/>
          <w:rFonts w:ascii="Times New Roman" w:hAnsi="Times New Roman" w:cs="Times New Roman"/>
          <w:b/>
          <w:sz w:val="24"/>
          <w:szCs w:val="24"/>
        </w:rPr>
      </w:pPr>
      <w:proofErr w:type="spellStart"/>
      <w:r w:rsidRPr="005408A0">
        <w:rPr>
          <w:rStyle w:val="markedcontent"/>
          <w:rFonts w:ascii="Times New Roman" w:hAnsi="Times New Roman" w:cs="Times New Roman"/>
          <w:b/>
          <w:sz w:val="24"/>
          <w:szCs w:val="24"/>
          <w:lang w:val="en-US"/>
        </w:rPr>
        <w:t>Гълъбова</w:t>
      </w:r>
      <w:proofErr w:type="spellEnd"/>
      <w:r w:rsidRPr="005408A0">
        <w:rPr>
          <w:rStyle w:val="markedcontent"/>
          <w:rFonts w:ascii="Times New Roman" w:hAnsi="Times New Roman" w:cs="Times New Roman"/>
          <w:b/>
          <w:sz w:val="24"/>
          <w:szCs w:val="24"/>
          <w:lang w:val="en-US"/>
        </w:rPr>
        <w:t xml:space="preserve">, Б., </w:t>
      </w:r>
      <w:proofErr w:type="spellStart"/>
      <w:r w:rsidRPr="005408A0">
        <w:rPr>
          <w:rStyle w:val="markedcontent"/>
          <w:rFonts w:ascii="Times New Roman" w:hAnsi="Times New Roman" w:cs="Times New Roman"/>
          <w:b/>
          <w:sz w:val="24"/>
          <w:szCs w:val="24"/>
          <w:lang w:val="en-US"/>
        </w:rPr>
        <w:t>Несторов</w:t>
      </w:r>
      <w:proofErr w:type="spellEnd"/>
      <w:r w:rsidRPr="005408A0">
        <w:rPr>
          <w:rStyle w:val="markedcontent"/>
          <w:rFonts w:ascii="Times New Roman" w:hAnsi="Times New Roman" w:cs="Times New Roman"/>
          <w:b/>
          <w:sz w:val="24"/>
          <w:szCs w:val="24"/>
          <w:lang w:val="en-US"/>
        </w:rPr>
        <w:t xml:space="preserve">, Н. (2016). </w:t>
      </w:r>
      <w:proofErr w:type="spellStart"/>
      <w:r w:rsidRPr="005408A0">
        <w:rPr>
          <w:rStyle w:val="markedcontent"/>
          <w:rFonts w:ascii="Times New Roman" w:hAnsi="Times New Roman" w:cs="Times New Roman"/>
          <w:b/>
          <w:sz w:val="24"/>
          <w:szCs w:val="24"/>
          <w:lang w:val="en-US"/>
        </w:rPr>
        <w:t>Състояние</w:t>
      </w:r>
      <w:proofErr w:type="spellEnd"/>
      <w:r w:rsidRPr="005408A0">
        <w:rPr>
          <w:rStyle w:val="markedcontent"/>
          <w:rFonts w:ascii="Times New Roman" w:hAnsi="Times New Roman" w:cs="Times New Roman"/>
          <w:b/>
          <w:sz w:val="24"/>
          <w:szCs w:val="24"/>
          <w:lang w:val="en-US"/>
        </w:rPr>
        <w:t xml:space="preserve"> и </w:t>
      </w:r>
      <w:proofErr w:type="spellStart"/>
      <w:r w:rsidRPr="005408A0">
        <w:rPr>
          <w:rStyle w:val="markedcontent"/>
          <w:rFonts w:ascii="Times New Roman" w:hAnsi="Times New Roman" w:cs="Times New Roman"/>
          <w:b/>
          <w:sz w:val="24"/>
          <w:szCs w:val="24"/>
          <w:lang w:val="en-US"/>
        </w:rPr>
        <w:t>тенденции</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при</w:t>
      </w:r>
      <w:proofErr w:type="spellEnd"/>
      <w:r w:rsidRPr="005408A0">
        <w:rPr>
          <w:rStyle w:val="markedcontent"/>
          <w:rFonts w:ascii="Times New Roman" w:hAnsi="Times New Roman" w:cs="Times New Roman"/>
          <w:b/>
          <w:sz w:val="24"/>
          <w:szCs w:val="24"/>
          <w:lang w:val="en-US"/>
        </w:rPr>
        <w:t xml:space="preserve"> износа на </w:t>
      </w:r>
      <w:proofErr w:type="spellStart"/>
      <w:r w:rsidRPr="005408A0">
        <w:rPr>
          <w:rStyle w:val="markedcontent"/>
          <w:rFonts w:ascii="Times New Roman" w:hAnsi="Times New Roman" w:cs="Times New Roman"/>
          <w:b/>
          <w:sz w:val="24"/>
          <w:szCs w:val="24"/>
          <w:lang w:val="en-US"/>
        </w:rPr>
        <w:t>руди</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шлаки</w:t>
      </w:r>
      <w:proofErr w:type="spellEnd"/>
      <w:r w:rsidRPr="005408A0">
        <w:rPr>
          <w:rStyle w:val="markedcontent"/>
          <w:rFonts w:ascii="Times New Roman" w:hAnsi="Times New Roman" w:cs="Times New Roman"/>
          <w:b/>
          <w:sz w:val="24"/>
          <w:szCs w:val="24"/>
          <w:lang w:val="en-US"/>
        </w:rPr>
        <w:t xml:space="preserve"> и </w:t>
      </w:r>
      <w:proofErr w:type="spellStart"/>
      <w:r w:rsidRPr="005408A0">
        <w:rPr>
          <w:rStyle w:val="markedcontent"/>
          <w:rFonts w:ascii="Times New Roman" w:hAnsi="Times New Roman" w:cs="Times New Roman"/>
          <w:b/>
          <w:sz w:val="24"/>
          <w:szCs w:val="24"/>
          <w:lang w:val="en-US"/>
        </w:rPr>
        <w:t>пепели</w:t>
      </w:r>
      <w:proofErr w:type="spellEnd"/>
      <w:r w:rsidRPr="005408A0">
        <w:rPr>
          <w:rStyle w:val="markedcontent"/>
          <w:rFonts w:ascii="Times New Roman" w:hAnsi="Times New Roman" w:cs="Times New Roman"/>
          <w:b/>
          <w:sz w:val="24"/>
          <w:szCs w:val="24"/>
          <w:lang w:val="en-US"/>
        </w:rPr>
        <w:t xml:space="preserve">. – Science and technologies, 7, </w:t>
      </w:r>
      <w:r w:rsidRPr="005408A0">
        <w:rPr>
          <w:rStyle w:val="markedcontent"/>
          <w:rFonts w:ascii="Times New Roman" w:hAnsi="Times New Roman" w:cs="Times New Roman"/>
          <w:b/>
          <w:sz w:val="24"/>
          <w:szCs w:val="24"/>
        </w:rPr>
        <w:t>с.</w:t>
      </w:r>
      <w:r w:rsidRPr="005408A0">
        <w:rPr>
          <w:rStyle w:val="markedcontent"/>
          <w:rFonts w:ascii="Times New Roman" w:hAnsi="Times New Roman" w:cs="Times New Roman"/>
          <w:b/>
          <w:sz w:val="24"/>
          <w:szCs w:val="24"/>
          <w:lang w:val="en-US"/>
        </w:rPr>
        <w:t xml:space="preserve"> </w:t>
      </w:r>
      <w:r w:rsidRPr="005408A0">
        <w:rPr>
          <w:rStyle w:val="markedcontent"/>
          <w:rFonts w:ascii="Times New Roman" w:hAnsi="Times New Roman" w:cs="Times New Roman"/>
          <w:b/>
          <w:sz w:val="24"/>
          <w:szCs w:val="24"/>
        </w:rPr>
        <w:t>114-119</w:t>
      </w:r>
      <w:r w:rsidRPr="005408A0">
        <w:rPr>
          <w:rStyle w:val="markedcontent"/>
          <w:rFonts w:ascii="Times New Roman" w:hAnsi="Times New Roman" w:cs="Times New Roman"/>
          <w:b/>
          <w:sz w:val="24"/>
          <w:szCs w:val="24"/>
          <w:lang w:val="en-US"/>
        </w:rPr>
        <w:t>. ISSN: 1314-4111</w:t>
      </w:r>
      <w:r w:rsidRPr="005408A0">
        <w:rPr>
          <w:rStyle w:val="markedcontent"/>
          <w:rFonts w:ascii="Times New Roman" w:hAnsi="Times New Roman" w:cs="Times New Roman"/>
          <w:b/>
          <w:sz w:val="24"/>
          <w:szCs w:val="24"/>
        </w:rPr>
        <w:t>.</w:t>
      </w:r>
    </w:p>
    <w:p w14:paraId="116FDD53" w14:textId="77777777" w:rsidR="00EB5A94" w:rsidRPr="005408A0" w:rsidRDefault="00EB5A94" w:rsidP="00DB5D95">
      <w:pPr>
        <w:spacing w:after="120" w:line="276" w:lineRule="auto"/>
        <w:jc w:val="both"/>
        <w:rPr>
          <w:rFonts w:ascii="Times New Roman" w:hAnsi="Times New Roman" w:cs="Times New Roman"/>
          <w:i/>
          <w:sz w:val="24"/>
          <w:szCs w:val="24"/>
          <w:lang w:val="en-US"/>
        </w:rPr>
      </w:pPr>
      <w:r w:rsidRPr="005408A0">
        <w:rPr>
          <w:rStyle w:val="markedcontent"/>
          <w:rFonts w:ascii="Times New Roman" w:hAnsi="Times New Roman" w:cs="Times New Roman"/>
          <w:i/>
          <w:sz w:val="24"/>
          <w:szCs w:val="24"/>
        </w:rPr>
        <w:t xml:space="preserve">Статията представя резултати </w:t>
      </w:r>
      <w:r w:rsidRPr="005408A0">
        <w:rPr>
          <w:rStyle w:val="markedcontent"/>
          <w:rFonts w:ascii="Times New Roman" w:hAnsi="Times New Roman" w:cs="Times New Roman"/>
          <w:i/>
          <w:sz w:val="24"/>
          <w:szCs w:val="24"/>
          <w:lang w:val="en-US"/>
        </w:rPr>
        <w:t xml:space="preserve">от </w:t>
      </w:r>
      <w:proofErr w:type="spellStart"/>
      <w:r w:rsidRPr="005408A0">
        <w:rPr>
          <w:rStyle w:val="markedcontent"/>
          <w:rFonts w:ascii="Times New Roman" w:hAnsi="Times New Roman" w:cs="Times New Roman"/>
          <w:i/>
          <w:sz w:val="24"/>
          <w:szCs w:val="24"/>
          <w:lang w:val="en-US"/>
        </w:rPr>
        <w:t>извършено</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обстойно</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проучване</w:t>
      </w:r>
      <w:proofErr w:type="spellEnd"/>
      <w:r w:rsidRPr="005408A0">
        <w:rPr>
          <w:rStyle w:val="markedcontent"/>
          <w:rFonts w:ascii="Times New Roman" w:hAnsi="Times New Roman" w:cs="Times New Roman"/>
          <w:i/>
          <w:sz w:val="24"/>
          <w:szCs w:val="24"/>
          <w:lang w:val="en-US"/>
        </w:rPr>
        <w:t xml:space="preserve"> на </w:t>
      </w:r>
      <w:proofErr w:type="spellStart"/>
      <w:r w:rsidRPr="005408A0">
        <w:rPr>
          <w:rStyle w:val="markedcontent"/>
          <w:rFonts w:ascii="Times New Roman" w:hAnsi="Times New Roman" w:cs="Times New Roman"/>
          <w:i/>
          <w:sz w:val="24"/>
          <w:szCs w:val="24"/>
          <w:lang w:val="en-US"/>
        </w:rPr>
        <w:t>съвременното</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състояние</w:t>
      </w:r>
      <w:proofErr w:type="spellEnd"/>
      <w:r w:rsidRPr="005408A0">
        <w:rPr>
          <w:rStyle w:val="markedcontent"/>
          <w:rFonts w:ascii="Times New Roman" w:hAnsi="Times New Roman" w:cs="Times New Roman"/>
          <w:i/>
          <w:sz w:val="24"/>
          <w:szCs w:val="24"/>
          <w:lang w:val="en-US"/>
        </w:rPr>
        <w:t xml:space="preserve"> и </w:t>
      </w:r>
      <w:proofErr w:type="spellStart"/>
      <w:r w:rsidRPr="005408A0">
        <w:rPr>
          <w:rStyle w:val="markedcontent"/>
          <w:rFonts w:ascii="Times New Roman" w:hAnsi="Times New Roman" w:cs="Times New Roman"/>
          <w:i/>
          <w:sz w:val="24"/>
          <w:szCs w:val="24"/>
          <w:lang w:val="en-US"/>
        </w:rPr>
        <w:t>динамиката</w:t>
      </w:r>
      <w:proofErr w:type="spellEnd"/>
      <w:r w:rsidRPr="005408A0">
        <w:rPr>
          <w:rStyle w:val="markedcontent"/>
          <w:rFonts w:ascii="Times New Roman" w:hAnsi="Times New Roman" w:cs="Times New Roman"/>
          <w:i/>
          <w:sz w:val="24"/>
          <w:szCs w:val="24"/>
          <w:lang w:val="en-US"/>
        </w:rPr>
        <w:t xml:space="preserve"> на износа на </w:t>
      </w:r>
      <w:proofErr w:type="spellStart"/>
      <w:r w:rsidRPr="005408A0">
        <w:rPr>
          <w:rStyle w:val="markedcontent"/>
          <w:rFonts w:ascii="Times New Roman" w:hAnsi="Times New Roman" w:cs="Times New Roman"/>
          <w:i/>
          <w:sz w:val="24"/>
          <w:szCs w:val="24"/>
          <w:lang w:val="en-US"/>
        </w:rPr>
        <w:t>значимите</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за</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българския</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експорт</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стоки</w:t>
      </w:r>
      <w:proofErr w:type="spellEnd"/>
      <w:r w:rsidRPr="005408A0">
        <w:rPr>
          <w:rStyle w:val="markedcontent"/>
          <w:rFonts w:ascii="Times New Roman" w:hAnsi="Times New Roman" w:cs="Times New Roman"/>
          <w:i/>
          <w:sz w:val="24"/>
          <w:szCs w:val="24"/>
          <w:lang w:val="en-US"/>
        </w:rPr>
        <w:t xml:space="preserve"> от </w:t>
      </w:r>
      <w:proofErr w:type="spellStart"/>
      <w:r w:rsidRPr="005408A0">
        <w:rPr>
          <w:rStyle w:val="markedcontent"/>
          <w:rFonts w:ascii="Times New Roman" w:hAnsi="Times New Roman" w:cs="Times New Roman"/>
          <w:i/>
          <w:sz w:val="24"/>
          <w:szCs w:val="24"/>
          <w:lang w:val="en-US"/>
        </w:rPr>
        <w:t>клас</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Руди</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шлаки</w:t>
      </w:r>
      <w:proofErr w:type="spellEnd"/>
      <w:r w:rsidRPr="005408A0">
        <w:rPr>
          <w:rStyle w:val="markedcontent"/>
          <w:rFonts w:ascii="Times New Roman" w:hAnsi="Times New Roman" w:cs="Times New Roman"/>
          <w:i/>
          <w:sz w:val="24"/>
          <w:szCs w:val="24"/>
          <w:lang w:val="en-US"/>
        </w:rPr>
        <w:t xml:space="preserve"> и </w:t>
      </w:r>
      <w:proofErr w:type="spellStart"/>
      <w:r w:rsidRPr="005408A0">
        <w:rPr>
          <w:rStyle w:val="markedcontent"/>
          <w:rFonts w:ascii="Times New Roman" w:hAnsi="Times New Roman" w:cs="Times New Roman"/>
          <w:i/>
          <w:sz w:val="24"/>
          <w:szCs w:val="24"/>
          <w:lang w:val="en-US"/>
        </w:rPr>
        <w:t>пепели</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Анализира</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се</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периодът</w:t>
      </w:r>
      <w:proofErr w:type="spellEnd"/>
      <w:r w:rsidRPr="005408A0">
        <w:rPr>
          <w:rStyle w:val="markedcontent"/>
          <w:rFonts w:ascii="Times New Roman" w:hAnsi="Times New Roman" w:cs="Times New Roman"/>
          <w:i/>
          <w:sz w:val="24"/>
          <w:szCs w:val="24"/>
          <w:lang w:val="en-US"/>
        </w:rPr>
        <w:t xml:space="preserve"> 2000-2015 г. </w:t>
      </w:r>
      <w:proofErr w:type="spellStart"/>
      <w:r w:rsidRPr="005408A0">
        <w:rPr>
          <w:rStyle w:val="markedcontent"/>
          <w:rFonts w:ascii="Times New Roman" w:hAnsi="Times New Roman" w:cs="Times New Roman"/>
          <w:i/>
          <w:sz w:val="24"/>
          <w:szCs w:val="24"/>
          <w:lang w:val="en-US"/>
        </w:rPr>
        <w:t>Външнотърговската</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ситуация</w:t>
      </w:r>
      <w:proofErr w:type="spellEnd"/>
      <w:r w:rsidRPr="005408A0">
        <w:rPr>
          <w:rStyle w:val="markedcontent"/>
          <w:rFonts w:ascii="Times New Roman" w:hAnsi="Times New Roman" w:cs="Times New Roman"/>
          <w:i/>
          <w:sz w:val="24"/>
          <w:szCs w:val="24"/>
          <w:lang w:val="en-US"/>
        </w:rPr>
        <w:t xml:space="preserve"> е </w:t>
      </w:r>
      <w:proofErr w:type="spellStart"/>
      <w:r w:rsidRPr="005408A0">
        <w:rPr>
          <w:rStyle w:val="markedcontent"/>
          <w:rFonts w:ascii="Times New Roman" w:hAnsi="Times New Roman" w:cs="Times New Roman"/>
          <w:i/>
          <w:sz w:val="24"/>
          <w:szCs w:val="24"/>
          <w:lang w:val="en-US"/>
        </w:rPr>
        <w:t>очертана</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въз</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основа</w:t>
      </w:r>
      <w:proofErr w:type="spellEnd"/>
      <w:r w:rsidRPr="005408A0">
        <w:rPr>
          <w:rStyle w:val="markedcontent"/>
          <w:rFonts w:ascii="Times New Roman" w:hAnsi="Times New Roman" w:cs="Times New Roman"/>
          <w:i/>
          <w:sz w:val="24"/>
          <w:szCs w:val="24"/>
          <w:lang w:val="en-US"/>
        </w:rPr>
        <w:t xml:space="preserve"> на </w:t>
      </w:r>
      <w:proofErr w:type="spellStart"/>
      <w:r w:rsidRPr="005408A0">
        <w:rPr>
          <w:rStyle w:val="markedcontent"/>
          <w:rFonts w:ascii="Times New Roman" w:hAnsi="Times New Roman" w:cs="Times New Roman"/>
          <w:i/>
          <w:sz w:val="24"/>
          <w:szCs w:val="24"/>
          <w:lang w:val="en-US"/>
        </w:rPr>
        <w:t>данни</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публикувани</w:t>
      </w:r>
      <w:proofErr w:type="spellEnd"/>
      <w:r w:rsidRPr="005408A0">
        <w:rPr>
          <w:rStyle w:val="markedcontent"/>
          <w:rFonts w:ascii="Times New Roman" w:hAnsi="Times New Roman" w:cs="Times New Roman"/>
          <w:i/>
          <w:sz w:val="24"/>
          <w:szCs w:val="24"/>
          <w:lang w:val="en-US"/>
        </w:rPr>
        <w:t xml:space="preserve"> от </w:t>
      </w:r>
      <w:proofErr w:type="spellStart"/>
      <w:r w:rsidRPr="005408A0">
        <w:rPr>
          <w:rStyle w:val="markedcontent"/>
          <w:rFonts w:ascii="Times New Roman" w:hAnsi="Times New Roman" w:cs="Times New Roman"/>
          <w:i/>
          <w:sz w:val="24"/>
          <w:szCs w:val="24"/>
          <w:lang w:val="en-US"/>
        </w:rPr>
        <w:t>национални</w:t>
      </w:r>
      <w:proofErr w:type="spellEnd"/>
      <w:r w:rsidRPr="005408A0">
        <w:rPr>
          <w:rStyle w:val="markedcontent"/>
          <w:rFonts w:ascii="Times New Roman" w:hAnsi="Times New Roman" w:cs="Times New Roman"/>
          <w:i/>
          <w:sz w:val="24"/>
          <w:szCs w:val="24"/>
          <w:lang w:val="en-US"/>
        </w:rPr>
        <w:t xml:space="preserve"> и </w:t>
      </w:r>
      <w:proofErr w:type="spellStart"/>
      <w:r w:rsidRPr="005408A0">
        <w:rPr>
          <w:rStyle w:val="markedcontent"/>
          <w:rFonts w:ascii="Times New Roman" w:hAnsi="Times New Roman" w:cs="Times New Roman"/>
          <w:i/>
          <w:sz w:val="24"/>
          <w:szCs w:val="24"/>
          <w:lang w:val="en-US"/>
        </w:rPr>
        <w:t>международни</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организации</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Оценяват</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се</w:t>
      </w:r>
      <w:proofErr w:type="spellEnd"/>
      <w:r w:rsidRPr="005408A0">
        <w:rPr>
          <w:rStyle w:val="markedcontent"/>
          <w:rFonts w:ascii="Times New Roman" w:hAnsi="Times New Roman" w:cs="Times New Roman"/>
          <w:i/>
          <w:sz w:val="24"/>
          <w:szCs w:val="24"/>
          <w:lang w:val="en-US"/>
        </w:rPr>
        <w:t xml:space="preserve"> и </w:t>
      </w:r>
      <w:proofErr w:type="spellStart"/>
      <w:r w:rsidRPr="005408A0">
        <w:rPr>
          <w:rStyle w:val="markedcontent"/>
          <w:rFonts w:ascii="Times New Roman" w:hAnsi="Times New Roman" w:cs="Times New Roman"/>
          <w:i/>
          <w:sz w:val="24"/>
          <w:szCs w:val="24"/>
          <w:lang w:val="en-US"/>
        </w:rPr>
        <w:t>се</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обобщават</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реалните</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възможности</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средносрочни</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перспективи</w:t>
      </w:r>
      <w:proofErr w:type="spellEnd"/>
      <w:r w:rsidRPr="005408A0">
        <w:rPr>
          <w:rStyle w:val="markedcontent"/>
          <w:rFonts w:ascii="Times New Roman" w:hAnsi="Times New Roman" w:cs="Times New Roman"/>
          <w:i/>
          <w:sz w:val="24"/>
          <w:szCs w:val="24"/>
          <w:lang w:val="en-US"/>
        </w:rPr>
        <w:t xml:space="preserve"> и </w:t>
      </w:r>
      <w:proofErr w:type="spellStart"/>
      <w:r w:rsidRPr="005408A0">
        <w:rPr>
          <w:rStyle w:val="markedcontent"/>
          <w:rFonts w:ascii="Times New Roman" w:hAnsi="Times New Roman" w:cs="Times New Roman"/>
          <w:i/>
          <w:sz w:val="24"/>
          <w:szCs w:val="24"/>
          <w:lang w:val="en-US"/>
        </w:rPr>
        <w:t>тенденции</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пред</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българския</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износ</w:t>
      </w:r>
      <w:proofErr w:type="spellEnd"/>
      <w:r w:rsidRPr="005408A0">
        <w:rPr>
          <w:rStyle w:val="markedcontent"/>
          <w:rFonts w:ascii="Times New Roman" w:hAnsi="Times New Roman" w:cs="Times New Roman"/>
          <w:i/>
          <w:sz w:val="24"/>
          <w:szCs w:val="24"/>
          <w:lang w:val="en-US"/>
        </w:rPr>
        <w:t xml:space="preserve"> на </w:t>
      </w:r>
      <w:proofErr w:type="spellStart"/>
      <w:r w:rsidRPr="005408A0">
        <w:rPr>
          <w:rStyle w:val="markedcontent"/>
          <w:rFonts w:ascii="Times New Roman" w:hAnsi="Times New Roman" w:cs="Times New Roman"/>
          <w:i/>
          <w:sz w:val="24"/>
          <w:szCs w:val="24"/>
          <w:lang w:val="en-US"/>
        </w:rPr>
        <w:t>проучваните</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стратегически</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продукти</w:t>
      </w:r>
      <w:proofErr w:type="spellEnd"/>
      <w:r w:rsidRPr="005408A0">
        <w:rPr>
          <w:rStyle w:val="markedcontent"/>
          <w:rFonts w:ascii="Times New Roman" w:hAnsi="Times New Roman" w:cs="Times New Roman"/>
          <w:i/>
          <w:sz w:val="24"/>
          <w:szCs w:val="24"/>
          <w:lang w:val="en-US"/>
        </w:rPr>
        <w:t xml:space="preserve"> на </w:t>
      </w:r>
      <w:proofErr w:type="spellStart"/>
      <w:r w:rsidRPr="005408A0">
        <w:rPr>
          <w:rStyle w:val="markedcontent"/>
          <w:rFonts w:ascii="Times New Roman" w:hAnsi="Times New Roman" w:cs="Times New Roman"/>
          <w:i/>
          <w:sz w:val="24"/>
          <w:szCs w:val="24"/>
          <w:lang w:val="en-US"/>
        </w:rPr>
        <w:t>минната</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индустрия</w:t>
      </w:r>
      <w:proofErr w:type="spellEnd"/>
      <w:r w:rsidRPr="005408A0">
        <w:rPr>
          <w:rStyle w:val="markedcontent"/>
          <w:rFonts w:ascii="Times New Roman" w:hAnsi="Times New Roman" w:cs="Times New Roman"/>
          <w:i/>
          <w:sz w:val="24"/>
          <w:szCs w:val="24"/>
          <w:lang w:val="en-US"/>
        </w:rPr>
        <w:t xml:space="preserve"> в </w:t>
      </w:r>
      <w:proofErr w:type="spellStart"/>
      <w:r w:rsidRPr="005408A0">
        <w:rPr>
          <w:rStyle w:val="markedcontent"/>
          <w:rFonts w:ascii="Times New Roman" w:hAnsi="Times New Roman" w:cs="Times New Roman"/>
          <w:i/>
          <w:sz w:val="24"/>
          <w:szCs w:val="24"/>
          <w:lang w:val="en-US"/>
        </w:rPr>
        <w:t>контекста</w:t>
      </w:r>
      <w:proofErr w:type="spellEnd"/>
      <w:r w:rsidRPr="005408A0">
        <w:rPr>
          <w:rStyle w:val="markedcontent"/>
          <w:rFonts w:ascii="Times New Roman" w:hAnsi="Times New Roman" w:cs="Times New Roman"/>
          <w:i/>
          <w:sz w:val="24"/>
          <w:szCs w:val="24"/>
          <w:lang w:val="en-US"/>
        </w:rPr>
        <w:t xml:space="preserve"> на </w:t>
      </w:r>
      <w:proofErr w:type="spellStart"/>
      <w:r w:rsidRPr="005408A0">
        <w:rPr>
          <w:rStyle w:val="markedcontent"/>
          <w:rFonts w:ascii="Times New Roman" w:hAnsi="Times New Roman" w:cs="Times New Roman"/>
          <w:i/>
          <w:sz w:val="24"/>
          <w:szCs w:val="24"/>
          <w:lang w:val="en-US"/>
        </w:rPr>
        <w:t>динамично</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променящата</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се</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национална</w:t>
      </w:r>
      <w:proofErr w:type="spellEnd"/>
      <w:r w:rsidRPr="005408A0">
        <w:rPr>
          <w:rStyle w:val="markedcontent"/>
          <w:rFonts w:ascii="Times New Roman" w:hAnsi="Times New Roman" w:cs="Times New Roman"/>
          <w:i/>
          <w:sz w:val="24"/>
          <w:szCs w:val="24"/>
          <w:lang w:val="en-US"/>
        </w:rPr>
        <w:t xml:space="preserve"> и </w:t>
      </w:r>
      <w:proofErr w:type="spellStart"/>
      <w:r w:rsidRPr="005408A0">
        <w:rPr>
          <w:rStyle w:val="markedcontent"/>
          <w:rFonts w:ascii="Times New Roman" w:hAnsi="Times New Roman" w:cs="Times New Roman"/>
          <w:i/>
          <w:sz w:val="24"/>
          <w:szCs w:val="24"/>
          <w:lang w:val="en-US"/>
        </w:rPr>
        <w:t>глобална</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конюнктура</w:t>
      </w:r>
      <w:proofErr w:type="spellEnd"/>
      <w:r w:rsidRPr="005408A0">
        <w:rPr>
          <w:rStyle w:val="markedcontent"/>
          <w:rFonts w:ascii="Times New Roman" w:hAnsi="Times New Roman" w:cs="Times New Roman"/>
          <w:i/>
          <w:sz w:val="24"/>
          <w:szCs w:val="24"/>
          <w:lang w:val="en-US"/>
        </w:rPr>
        <w:t>.</w:t>
      </w:r>
    </w:p>
    <w:p w14:paraId="1EF32D3C" w14:textId="77777777" w:rsidR="00EB5A94" w:rsidRPr="005408A0" w:rsidRDefault="00EB5A94" w:rsidP="00DB5D95">
      <w:pPr>
        <w:spacing w:after="120" w:line="276" w:lineRule="auto"/>
        <w:jc w:val="both"/>
        <w:rPr>
          <w:rFonts w:ascii="Times New Roman" w:hAnsi="Times New Roman" w:cs="Times New Roman"/>
          <w:sz w:val="24"/>
          <w:szCs w:val="24"/>
          <w:lang w:val="en-US"/>
        </w:rPr>
      </w:pPr>
    </w:p>
    <w:p w14:paraId="721B1C54" w14:textId="229C5019" w:rsidR="00EB5A94" w:rsidRPr="005408A0" w:rsidRDefault="00EB5A94" w:rsidP="00DB5D95">
      <w:pPr>
        <w:spacing w:after="120" w:line="276" w:lineRule="auto"/>
        <w:jc w:val="both"/>
        <w:rPr>
          <w:rStyle w:val="markedcontent"/>
          <w:rFonts w:ascii="Times New Roman" w:hAnsi="Times New Roman" w:cs="Times New Roman"/>
          <w:b/>
          <w:sz w:val="24"/>
          <w:szCs w:val="24"/>
        </w:rPr>
      </w:pPr>
      <w:proofErr w:type="spellStart"/>
      <w:r w:rsidRPr="005408A0">
        <w:rPr>
          <w:rStyle w:val="markedcontent"/>
          <w:rFonts w:ascii="Times New Roman" w:hAnsi="Times New Roman" w:cs="Times New Roman"/>
          <w:b/>
          <w:sz w:val="24"/>
          <w:szCs w:val="24"/>
          <w:lang w:val="en-US"/>
        </w:rPr>
        <w:t>Тасев</w:t>
      </w:r>
      <w:proofErr w:type="spellEnd"/>
      <w:r w:rsidRPr="005408A0">
        <w:rPr>
          <w:rStyle w:val="markedcontent"/>
          <w:rFonts w:ascii="Times New Roman" w:hAnsi="Times New Roman" w:cs="Times New Roman"/>
          <w:b/>
          <w:sz w:val="24"/>
          <w:szCs w:val="24"/>
          <w:lang w:val="en-US"/>
        </w:rPr>
        <w:t xml:space="preserve">, А., </w:t>
      </w:r>
      <w:proofErr w:type="spellStart"/>
      <w:r w:rsidRPr="005408A0">
        <w:rPr>
          <w:rStyle w:val="markedcontent"/>
          <w:rFonts w:ascii="Times New Roman" w:hAnsi="Times New Roman" w:cs="Times New Roman"/>
          <w:b/>
          <w:sz w:val="24"/>
          <w:szCs w:val="24"/>
          <w:lang w:val="en-US"/>
        </w:rPr>
        <w:t>Несторов</w:t>
      </w:r>
      <w:proofErr w:type="spellEnd"/>
      <w:r w:rsidRPr="005408A0">
        <w:rPr>
          <w:rStyle w:val="markedcontent"/>
          <w:rFonts w:ascii="Times New Roman" w:hAnsi="Times New Roman" w:cs="Times New Roman"/>
          <w:b/>
          <w:sz w:val="24"/>
          <w:szCs w:val="24"/>
          <w:lang w:val="en-US"/>
        </w:rPr>
        <w:t xml:space="preserve">, Н. (2020). </w:t>
      </w:r>
      <w:proofErr w:type="spellStart"/>
      <w:r w:rsidRPr="005408A0">
        <w:rPr>
          <w:rStyle w:val="markedcontent"/>
          <w:rFonts w:ascii="Times New Roman" w:hAnsi="Times New Roman" w:cs="Times New Roman"/>
          <w:b/>
          <w:sz w:val="24"/>
          <w:szCs w:val="24"/>
          <w:lang w:val="en-US"/>
        </w:rPr>
        <w:t>Високотехнологичният</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износ</w:t>
      </w:r>
      <w:proofErr w:type="spellEnd"/>
      <w:r w:rsidRPr="005408A0">
        <w:rPr>
          <w:rStyle w:val="markedcontent"/>
          <w:rFonts w:ascii="Times New Roman" w:hAnsi="Times New Roman" w:cs="Times New Roman"/>
          <w:b/>
          <w:sz w:val="24"/>
          <w:szCs w:val="24"/>
          <w:lang w:val="en-US"/>
        </w:rPr>
        <w:t xml:space="preserve"> на </w:t>
      </w:r>
      <w:proofErr w:type="spellStart"/>
      <w:r w:rsidRPr="005408A0">
        <w:rPr>
          <w:rStyle w:val="markedcontent"/>
          <w:rFonts w:ascii="Times New Roman" w:hAnsi="Times New Roman" w:cs="Times New Roman"/>
          <w:b/>
          <w:sz w:val="24"/>
          <w:szCs w:val="24"/>
          <w:lang w:val="en-US"/>
        </w:rPr>
        <w:t>България</w:t>
      </w:r>
      <w:proofErr w:type="spellEnd"/>
      <w:r w:rsidRPr="005408A0">
        <w:rPr>
          <w:rStyle w:val="markedcontent"/>
          <w:rFonts w:ascii="Times New Roman" w:hAnsi="Times New Roman" w:cs="Times New Roman"/>
          <w:b/>
          <w:sz w:val="24"/>
          <w:szCs w:val="24"/>
          <w:lang w:val="en-US"/>
        </w:rPr>
        <w:t xml:space="preserve"> – </w:t>
      </w:r>
      <w:proofErr w:type="spellStart"/>
      <w:r w:rsidRPr="005408A0">
        <w:rPr>
          <w:rStyle w:val="markedcontent"/>
          <w:rFonts w:ascii="Times New Roman" w:hAnsi="Times New Roman" w:cs="Times New Roman"/>
          <w:b/>
          <w:sz w:val="24"/>
          <w:szCs w:val="24"/>
          <w:lang w:val="en-US"/>
        </w:rPr>
        <w:t>състояние</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тенденции</w:t>
      </w:r>
      <w:proofErr w:type="spellEnd"/>
      <w:r w:rsidRPr="005408A0">
        <w:rPr>
          <w:rStyle w:val="markedcontent"/>
          <w:rFonts w:ascii="Times New Roman" w:hAnsi="Times New Roman" w:cs="Times New Roman"/>
          <w:b/>
          <w:sz w:val="24"/>
          <w:szCs w:val="24"/>
          <w:lang w:val="en-US"/>
        </w:rPr>
        <w:t xml:space="preserve"> и </w:t>
      </w:r>
      <w:proofErr w:type="spellStart"/>
      <w:r w:rsidRPr="005408A0">
        <w:rPr>
          <w:rStyle w:val="markedcontent"/>
          <w:rFonts w:ascii="Times New Roman" w:hAnsi="Times New Roman" w:cs="Times New Roman"/>
          <w:b/>
          <w:sz w:val="24"/>
          <w:szCs w:val="24"/>
          <w:lang w:val="en-US"/>
        </w:rPr>
        <w:t>перспективи</w:t>
      </w:r>
      <w:proofErr w:type="spellEnd"/>
      <w:r w:rsidRPr="005408A0">
        <w:rPr>
          <w:rStyle w:val="markedcontent"/>
          <w:rFonts w:ascii="Times New Roman" w:hAnsi="Times New Roman" w:cs="Times New Roman"/>
          <w:b/>
          <w:sz w:val="24"/>
          <w:szCs w:val="24"/>
          <w:lang w:val="en-US"/>
        </w:rPr>
        <w:t xml:space="preserve">. – </w:t>
      </w:r>
      <w:r w:rsidRPr="005408A0">
        <w:rPr>
          <w:rStyle w:val="markedcontent"/>
          <w:rFonts w:ascii="Times New Roman" w:hAnsi="Times New Roman" w:cs="Times New Roman"/>
          <w:b/>
          <w:sz w:val="24"/>
          <w:szCs w:val="24"/>
        </w:rPr>
        <w:t>В: Сборник с доклади от ю</w:t>
      </w:r>
      <w:proofErr w:type="spellStart"/>
      <w:r w:rsidRPr="005408A0">
        <w:rPr>
          <w:rStyle w:val="markedcontent"/>
          <w:rFonts w:ascii="Times New Roman" w:hAnsi="Times New Roman" w:cs="Times New Roman"/>
          <w:b/>
          <w:sz w:val="24"/>
          <w:szCs w:val="24"/>
          <w:lang w:val="en-US"/>
        </w:rPr>
        <w:t>билейна</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международна</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научна</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конференция</w:t>
      </w:r>
      <w:proofErr w:type="spellEnd"/>
      <w:r w:rsidRPr="005408A0">
        <w:rPr>
          <w:rStyle w:val="markedcontent"/>
          <w:rFonts w:ascii="Times New Roman" w:hAnsi="Times New Roman" w:cs="Times New Roman"/>
          <w:b/>
          <w:sz w:val="24"/>
          <w:szCs w:val="24"/>
          <w:lang w:val="en-US"/>
        </w:rPr>
        <w:t xml:space="preserve"> </w:t>
      </w:r>
      <w:r w:rsidRPr="005408A0">
        <w:rPr>
          <w:rStyle w:val="markedcontent"/>
          <w:rFonts w:ascii="Times New Roman" w:hAnsi="Times New Roman" w:cs="Times New Roman"/>
          <w:b/>
          <w:sz w:val="24"/>
          <w:szCs w:val="24"/>
        </w:rPr>
        <w:t>„И</w:t>
      </w:r>
      <w:proofErr w:type="spellStart"/>
      <w:r w:rsidRPr="005408A0">
        <w:rPr>
          <w:rStyle w:val="markedcontent"/>
          <w:rFonts w:ascii="Times New Roman" w:hAnsi="Times New Roman" w:cs="Times New Roman"/>
          <w:b/>
          <w:sz w:val="24"/>
          <w:szCs w:val="24"/>
          <w:lang w:val="en-US"/>
        </w:rPr>
        <w:t>кономическо</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развитие</w:t>
      </w:r>
      <w:proofErr w:type="spellEnd"/>
      <w:r w:rsidRPr="005408A0">
        <w:rPr>
          <w:rStyle w:val="markedcontent"/>
          <w:rFonts w:ascii="Times New Roman" w:hAnsi="Times New Roman" w:cs="Times New Roman"/>
          <w:b/>
          <w:sz w:val="24"/>
          <w:szCs w:val="24"/>
          <w:lang w:val="en-US"/>
        </w:rPr>
        <w:t xml:space="preserve"> и </w:t>
      </w:r>
      <w:proofErr w:type="spellStart"/>
      <w:r w:rsidRPr="005408A0">
        <w:rPr>
          <w:rStyle w:val="markedcontent"/>
          <w:rFonts w:ascii="Times New Roman" w:hAnsi="Times New Roman" w:cs="Times New Roman"/>
          <w:b/>
          <w:sz w:val="24"/>
          <w:szCs w:val="24"/>
          <w:lang w:val="en-US"/>
        </w:rPr>
        <w:t>политики</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реалности</w:t>
      </w:r>
      <w:proofErr w:type="spellEnd"/>
      <w:r w:rsidRPr="005408A0">
        <w:rPr>
          <w:rStyle w:val="markedcontent"/>
          <w:rFonts w:ascii="Times New Roman" w:hAnsi="Times New Roman" w:cs="Times New Roman"/>
          <w:b/>
          <w:sz w:val="24"/>
          <w:szCs w:val="24"/>
          <w:lang w:val="en-US"/>
        </w:rPr>
        <w:t xml:space="preserve"> и </w:t>
      </w:r>
      <w:proofErr w:type="spellStart"/>
      <w:proofErr w:type="gramStart"/>
      <w:r w:rsidRPr="005408A0">
        <w:rPr>
          <w:rStyle w:val="markedcontent"/>
          <w:rFonts w:ascii="Times New Roman" w:hAnsi="Times New Roman" w:cs="Times New Roman"/>
          <w:b/>
          <w:sz w:val="24"/>
          <w:szCs w:val="24"/>
          <w:lang w:val="en-US"/>
        </w:rPr>
        <w:t>перспективи</w:t>
      </w:r>
      <w:proofErr w:type="spellEnd"/>
      <w:r w:rsidRPr="005408A0">
        <w:rPr>
          <w:rStyle w:val="markedcontent"/>
          <w:rFonts w:ascii="Times New Roman" w:hAnsi="Times New Roman" w:cs="Times New Roman"/>
          <w:b/>
          <w:sz w:val="24"/>
          <w:szCs w:val="24"/>
        </w:rPr>
        <w:t>“</w:t>
      </w:r>
      <w:r w:rsidRPr="005408A0">
        <w:rPr>
          <w:rStyle w:val="markedcontent"/>
          <w:rFonts w:ascii="Times New Roman" w:hAnsi="Times New Roman" w:cs="Times New Roman"/>
          <w:b/>
          <w:sz w:val="24"/>
          <w:szCs w:val="24"/>
          <w:lang w:val="en-US"/>
        </w:rPr>
        <w:t xml:space="preserve"> </w:t>
      </w:r>
      <w:r w:rsidRPr="005408A0">
        <w:rPr>
          <w:rStyle w:val="markedcontent"/>
          <w:rFonts w:ascii="Times New Roman" w:hAnsi="Times New Roman" w:cs="Times New Roman"/>
          <w:b/>
          <w:sz w:val="24"/>
          <w:szCs w:val="24"/>
        </w:rPr>
        <w:t>в</w:t>
      </w:r>
      <w:proofErr w:type="gramEnd"/>
      <w:r w:rsidRPr="005408A0">
        <w:rPr>
          <w:rStyle w:val="markedcontent"/>
          <w:rFonts w:ascii="Times New Roman" w:hAnsi="Times New Roman" w:cs="Times New Roman"/>
          <w:b/>
          <w:sz w:val="24"/>
          <w:szCs w:val="24"/>
        </w:rPr>
        <w:t xml:space="preserve"> </w:t>
      </w:r>
      <w:proofErr w:type="spellStart"/>
      <w:r w:rsidRPr="005408A0">
        <w:rPr>
          <w:rStyle w:val="markedcontent"/>
          <w:rFonts w:ascii="Times New Roman" w:hAnsi="Times New Roman" w:cs="Times New Roman"/>
          <w:b/>
          <w:sz w:val="24"/>
          <w:szCs w:val="24"/>
          <w:lang w:val="en-US"/>
        </w:rPr>
        <w:t>София</w:t>
      </w:r>
      <w:proofErr w:type="spellEnd"/>
      <w:r w:rsidRPr="005408A0">
        <w:rPr>
          <w:rStyle w:val="markedcontent"/>
          <w:rFonts w:ascii="Times New Roman" w:hAnsi="Times New Roman" w:cs="Times New Roman"/>
          <w:b/>
          <w:sz w:val="24"/>
          <w:szCs w:val="24"/>
          <w:lang w:val="en-US"/>
        </w:rPr>
        <w:t xml:space="preserve"> на 21-22</w:t>
      </w:r>
      <w:r w:rsidRPr="005408A0">
        <w:rPr>
          <w:rStyle w:val="markedcontent"/>
          <w:rFonts w:ascii="Times New Roman" w:hAnsi="Times New Roman" w:cs="Times New Roman"/>
          <w:b/>
          <w:sz w:val="24"/>
          <w:szCs w:val="24"/>
        </w:rPr>
        <w:t>.11.</w:t>
      </w:r>
      <w:r w:rsidRPr="005408A0">
        <w:rPr>
          <w:rStyle w:val="markedcontent"/>
          <w:rFonts w:ascii="Times New Roman" w:hAnsi="Times New Roman" w:cs="Times New Roman"/>
          <w:b/>
          <w:sz w:val="24"/>
          <w:szCs w:val="24"/>
          <w:lang w:val="en-US"/>
        </w:rPr>
        <w:t xml:space="preserve">2019, </w:t>
      </w:r>
      <w:r w:rsidRPr="005408A0">
        <w:rPr>
          <w:rStyle w:val="markedcontent"/>
          <w:rFonts w:ascii="Times New Roman" w:hAnsi="Times New Roman" w:cs="Times New Roman"/>
          <w:b/>
          <w:sz w:val="24"/>
          <w:szCs w:val="24"/>
        </w:rPr>
        <w:t>София: Издателство на БАН</w:t>
      </w:r>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Проф</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Марин</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Дринов</w:t>
      </w:r>
      <w:proofErr w:type="spellEnd"/>
      <w:r w:rsidRPr="005408A0">
        <w:rPr>
          <w:rStyle w:val="markedcontent"/>
          <w:rFonts w:ascii="Times New Roman" w:hAnsi="Times New Roman" w:cs="Times New Roman"/>
          <w:b/>
          <w:sz w:val="24"/>
          <w:szCs w:val="24"/>
          <w:lang w:val="en-US"/>
        </w:rPr>
        <w:t xml:space="preserve">", </w:t>
      </w:r>
      <w:r w:rsidRPr="005408A0">
        <w:rPr>
          <w:rStyle w:val="markedcontent"/>
          <w:rFonts w:ascii="Times New Roman" w:hAnsi="Times New Roman" w:cs="Times New Roman"/>
          <w:b/>
          <w:sz w:val="24"/>
          <w:szCs w:val="24"/>
        </w:rPr>
        <w:t>с.</w:t>
      </w:r>
      <w:r w:rsidRPr="005408A0">
        <w:rPr>
          <w:rStyle w:val="markedcontent"/>
          <w:rFonts w:ascii="Times New Roman" w:hAnsi="Times New Roman" w:cs="Times New Roman"/>
          <w:b/>
          <w:sz w:val="24"/>
          <w:szCs w:val="24"/>
          <w:lang w:val="en-US"/>
        </w:rPr>
        <w:t xml:space="preserve"> 218-221</w:t>
      </w:r>
      <w:r w:rsidRPr="005408A0">
        <w:rPr>
          <w:rStyle w:val="markedcontent"/>
          <w:rFonts w:ascii="Times New Roman" w:hAnsi="Times New Roman" w:cs="Times New Roman"/>
          <w:b/>
          <w:sz w:val="24"/>
          <w:szCs w:val="24"/>
        </w:rPr>
        <w:t xml:space="preserve">. </w:t>
      </w:r>
      <w:r w:rsidRPr="005408A0">
        <w:rPr>
          <w:rStyle w:val="markedcontent"/>
          <w:rFonts w:ascii="Times New Roman" w:hAnsi="Times New Roman" w:cs="Times New Roman"/>
          <w:b/>
          <w:sz w:val="24"/>
          <w:szCs w:val="24"/>
          <w:lang w:val="en-US"/>
        </w:rPr>
        <w:t>ISBN:</w:t>
      </w:r>
      <w:r w:rsidRPr="005408A0">
        <w:rPr>
          <w:rStyle w:val="markedcontent"/>
          <w:rFonts w:ascii="Times New Roman" w:hAnsi="Times New Roman" w:cs="Times New Roman"/>
          <w:b/>
          <w:sz w:val="24"/>
          <w:szCs w:val="24"/>
        </w:rPr>
        <w:t xml:space="preserve"> </w:t>
      </w:r>
      <w:r w:rsidRPr="005408A0">
        <w:rPr>
          <w:rStyle w:val="markedcontent"/>
          <w:rFonts w:ascii="Times New Roman" w:hAnsi="Times New Roman" w:cs="Times New Roman"/>
          <w:b/>
          <w:sz w:val="24"/>
          <w:szCs w:val="24"/>
          <w:lang w:val="en-US"/>
        </w:rPr>
        <w:t>978-619-245-039-7.</w:t>
      </w:r>
    </w:p>
    <w:p w14:paraId="151AB1F0" w14:textId="7B8897FC" w:rsidR="00EB5A94" w:rsidRPr="005408A0" w:rsidRDefault="00EB5A94" w:rsidP="00DB5D95">
      <w:pPr>
        <w:spacing w:after="120" w:line="276" w:lineRule="auto"/>
        <w:jc w:val="both"/>
        <w:rPr>
          <w:rStyle w:val="markedcontent"/>
          <w:rFonts w:ascii="Times New Roman" w:hAnsi="Times New Roman" w:cs="Times New Roman"/>
          <w:i/>
          <w:sz w:val="24"/>
          <w:szCs w:val="24"/>
        </w:rPr>
      </w:pPr>
      <w:r w:rsidRPr="005408A0">
        <w:rPr>
          <w:rStyle w:val="markedcontent"/>
          <w:rFonts w:ascii="Times New Roman" w:hAnsi="Times New Roman" w:cs="Times New Roman"/>
          <w:i/>
          <w:sz w:val="24"/>
          <w:szCs w:val="24"/>
        </w:rPr>
        <w:t>Докладът представя резултати от изследване на високотехнологичния износ на България за периода 2007-2018</w:t>
      </w:r>
      <w:r w:rsidRPr="005408A0">
        <w:rPr>
          <w:rStyle w:val="markedcontent"/>
          <w:rFonts w:ascii="Times New Roman" w:hAnsi="Times New Roman" w:cs="Times New Roman"/>
          <w:i/>
          <w:sz w:val="24"/>
          <w:szCs w:val="24"/>
          <w:lang w:val="en-US"/>
        </w:rPr>
        <w:t xml:space="preserve"> </w:t>
      </w:r>
      <w:r w:rsidRPr="005408A0">
        <w:rPr>
          <w:rStyle w:val="markedcontent"/>
          <w:rFonts w:ascii="Times New Roman" w:hAnsi="Times New Roman" w:cs="Times New Roman"/>
          <w:i/>
          <w:sz w:val="24"/>
          <w:szCs w:val="24"/>
        </w:rPr>
        <w:t xml:space="preserve">г.  Изследвани са съставът и структурата, тенденциите и перспективите пред високотехнологичния износ на страната. В резултат от анализа е очертана тенденция на нарастване на обемите и разширяване на дела на високотехнологичния износ в целия стоков експорт. В структурно отношение доминират </w:t>
      </w:r>
      <w:proofErr w:type="spellStart"/>
      <w:r w:rsidRPr="005408A0">
        <w:rPr>
          <w:rStyle w:val="markedcontent"/>
          <w:rFonts w:ascii="Times New Roman" w:hAnsi="Times New Roman" w:cs="Times New Roman"/>
          <w:i/>
          <w:sz w:val="24"/>
          <w:szCs w:val="24"/>
        </w:rPr>
        <w:t>ралични</w:t>
      </w:r>
      <w:proofErr w:type="spellEnd"/>
      <w:r w:rsidRPr="005408A0">
        <w:rPr>
          <w:rStyle w:val="markedcontent"/>
          <w:rFonts w:ascii="Times New Roman" w:hAnsi="Times New Roman" w:cs="Times New Roman"/>
          <w:i/>
          <w:sz w:val="24"/>
          <w:szCs w:val="24"/>
        </w:rPr>
        <w:t xml:space="preserve"> продукти на електрониката. Отбелязва </w:t>
      </w:r>
      <w:r w:rsidRPr="005408A0">
        <w:rPr>
          <w:rStyle w:val="markedcontent"/>
          <w:rFonts w:ascii="Times New Roman" w:hAnsi="Times New Roman" w:cs="Times New Roman"/>
          <w:i/>
          <w:sz w:val="24"/>
          <w:szCs w:val="24"/>
        </w:rPr>
        <w:lastRenderedPageBreak/>
        <w:t>се и че основната част от високотехнологичния износ е формиран от междинни компоненти, а не от крайни продукти.</w:t>
      </w:r>
    </w:p>
    <w:p w14:paraId="423B89C5" w14:textId="77777777" w:rsidR="00DB5D95" w:rsidRPr="005408A0" w:rsidRDefault="00DB5D95" w:rsidP="00DB5D95">
      <w:pPr>
        <w:spacing w:after="120" w:line="276" w:lineRule="auto"/>
        <w:jc w:val="both"/>
        <w:rPr>
          <w:rFonts w:ascii="Times New Roman" w:hAnsi="Times New Roman" w:cs="Times New Roman"/>
          <w:i/>
          <w:sz w:val="24"/>
          <w:szCs w:val="24"/>
        </w:rPr>
      </w:pPr>
    </w:p>
    <w:p w14:paraId="50FB05AA" w14:textId="5B3FBD7F" w:rsidR="00EB5A94" w:rsidRPr="005408A0" w:rsidRDefault="00EB5A94" w:rsidP="00DB5D95">
      <w:pPr>
        <w:spacing w:after="120" w:line="276" w:lineRule="auto"/>
        <w:jc w:val="both"/>
        <w:rPr>
          <w:rStyle w:val="markedcontent"/>
          <w:rFonts w:ascii="Times New Roman" w:hAnsi="Times New Roman" w:cs="Times New Roman"/>
          <w:b/>
          <w:sz w:val="24"/>
          <w:szCs w:val="24"/>
          <w:lang w:val="en-US"/>
        </w:rPr>
      </w:pPr>
      <w:proofErr w:type="spellStart"/>
      <w:r w:rsidRPr="005408A0">
        <w:rPr>
          <w:rStyle w:val="markedcontent"/>
          <w:rFonts w:ascii="Times New Roman" w:hAnsi="Times New Roman" w:cs="Times New Roman"/>
          <w:b/>
          <w:sz w:val="24"/>
          <w:szCs w:val="24"/>
          <w:lang w:val="en-US"/>
        </w:rPr>
        <w:t>Коцарев</w:t>
      </w:r>
      <w:proofErr w:type="spellEnd"/>
      <w:r w:rsidRPr="005408A0">
        <w:rPr>
          <w:rStyle w:val="markedcontent"/>
          <w:rFonts w:ascii="Times New Roman" w:hAnsi="Times New Roman" w:cs="Times New Roman"/>
          <w:b/>
          <w:sz w:val="24"/>
          <w:szCs w:val="24"/>
          <w:lang w:val="en-US"/>
        </w:rPr>
        <w:t xml:space="preserve">, Л, </w:t>
      </w:r>
      <w:proofErr w:type="spellStart"/>
      <w:r w:rsidRPr="005408A0">
        <w:rPr>
          <w:rStyle w:val="markedcontent"/>
          <w:rFonts w:ascii="Times New Roman" w:hAnsi="Times New Roman" w:cs="Times New Roman"/>
          <w:b/>
          <w:sz w:val="24"/>
          <w:szCs w:val="24"/>
          <w:lang w:val="en-US"/>
        </w:rPr>
        <w:t>Чобанова</w:t>
      </w:r>
      <w:proofErr w:type="spellEnd"/>
      <w:r w:rsidRPr="005408A0">
        <w:rPr>
          <w:rStyle w:val="markedcontent"/>
          <w:rFonts w:ascii="Times New Roman" w:hAnsi="Times New Roman" w:cs="Times New Roman"/>
          <w:b/>
          <w:sz w:val="24"/>
          <w:szCs w:val="24"/>
          <w:lang w:val="en-US"/>
        </w:rPr>
        <w:t xml:space="preserve">, Р, </w:t>
      </w:r>
      <w:proofErr w:type="spellStart"/>
      <w:r w:rsidRPr="005408A0">
        <w:rPr>
          <w:rStyle w:val="markedcontent"/>
          <w:rFonts w:ascii="Times New Roman" w:hAnsi="Times New Roman" w:cs="Times New Roman"/>
          <w:b/>
          <w:sz w:val="24"/>
          <w:szCs w:val="24"/>
          <w:lang w:val="en-US"/>
        </w:rPr>
        <w:t>Несторов</w:t>
      </w:r>
      <w:proofErr w:type="spellEnd"/>
      <w:r w:rsidRPr="005408A0">
        <w:rPr>
          <w:rStyle w:val="markedcontent"/>
          <w:rFonts w:ascii="Times New Roman" w:hAnsi="Times New Roman" w:cs="Times New Roman"/>
          <w:b/>
          <w:sz w:val="24"/>
          <w:szCs w:val="24"/>
          <w:lang w:val="en-US"/>
        </w:rPr>
        <w:t xml:space="preserve">, Н. (2016). </w:t>
      </w:r>
      <w:proofErr w:type="spellStart"/>
      <w:r w:rsidRPr="005408A0">
        <w:rPr>
          <w:rStyle w:val="markedcontent"/>
          <w:rFonts w:ascii="Times New Roman" w:hAnsi="Times New Roman" w:cs="Times New Roman"/>
          <w:b/>
          <w:sz w:val="24"/>
          <w:szCs w:val="24"/>
          <w:lang w:val="en-US"/>
        </w:rPr>
        <w:t>Търговия</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със</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средства</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за</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комуникация</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между</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България</w:t>
      </w:r>
      <w:proofErr w:type="spellEnd"/>
      <w:r w:rsidRPr="005408A0">
        <w:rPr>
          <w:rStyle w:val="markedcontent"/>
          <w:rFonts w:ascii="Times New Roman" w:hAnsi="Times New Roman" w:cs="Times New Roman"/>
          <w:b/>
          <w:sz w:val="24"/>
          <w:szCs w:val="24"/>
          <w:lang w:val="en-US"/>
        </w:rPr>
        <w:t xml:space="preserve"> и </w:t>
      </w:r>
      <w:proofErr w:type="spellStart"/>
      <w:r w:rsidRPr="005408A0">
        <w:rPr>
          <w:rStyle w:val="markedcontent"/>
          <w:rFonts w:ascii="Times New Roman" w:hAnsi="Times New Roman" w:cs="Times New Roman"/>
          <w:b/>
          <w:sz w:val="24"/>
          <w:szCs w:val="24"/>
          <w:lang w:val="en-US"/>
        </w:rPr>
        <w:t>Македония</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през</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периода</w:t>
      </w:r>
      <w:proofErr w:type="spellEnd"/>
      <w:r w:rsidRPr="005408A0">
        <w:rPr>
          <w:rStyle w:val="markedcontent"/>
          <w:rFonts w:ascii="Times New Roman" w:hAnsi="Times New Roman" w:cs="Times New Roman"/>
          <w:b/>
          <w:sz w:val="24"/>
          <w:szCs w:val="24"/>
          <w:lang w:val="en-US"/>
        </w:rPr>
        <w:t xml:space="preserve"> 2000-2014г.: </w:t>
      </w:r>
      <w:proofErr w:type="spellStart"/>
      <w:r w:rsidRPr="005408A0">
        <w:rPr>
          <w:rStyle w:val="markedcontent"/>
          <w:rFonts w:ascii="Times New Roman" w:hAnsi="Times New Roman" w:cs="Times New Roman"/>
          <w:b/>
          <w:sz w:val="24"/>
          <w:szCs w:val="24"/>
          <w:lang w:val="en-US"/>
        </w:rPr>
        <w:t>състояние</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тенденции</w:t>
      </w:r>
      <w:proofErr w:type="spellEnd"/>
      <w:r w:rsidRPr="005408A0">
        <w:rPr>
          <w:rStyle w:val="markedcontent"/>
          <w:rFonts w:ascii="Times New Roman" w:hAnsi="Times New Roman" w:cs="Times New Roman"/>
          <w:b/>
          <w:sz w:val="24"/>
          <w:szCs w:val="24"/>
          <w:lang w:val="en-US"/>
        </w:rPr>
        <w:t xml:space="preserve"> и </w:t>
      </w:r>
      <w:proofErr w:type="spellStart"/>
      <w:r w:rsidRPr="005408A0">
        <w:rPr>
          <w:rStyle w:val="markedcontent"/>
          <w:rFonts w:ascii="Times New Roman" w:hAnsi="Times New Roman" w:cs="Times New Roman"/>
          <w:b/>
          <w:sz w:val="24"/>
          <w:szCs w:val="24"/>
          <w:lang w:val="en-US"/>
        </w:rPr>
        <w:t>перспективи</w:t>
      </w:r>
      <w:proofErr w:type="spellEnd"/>
      <w:r w:rsidRPr="005408A0">
        <w:rPr>
          <w:rStyle w:val="markedcontent"/>
          <w:rFonts w:ascii="Times New Roman" w:hAnsi="Times New Roman" w:cs="Times New Roman"/>
          <w:b/>
          <w:sz w:val="24"/>
          <w:szCs w:val="24"/>
          <w:lang w:val="en-US"/>
        </w:rPr>
        <w:t xml:space="preserve">. </w:t>
      </w:r>
      <w:r w:rsidRPr="005408A0">
        <w:rPr>
          <w:rStyle w:val="markedcontent"/>
          <w:rFonts w:ascii="Times New Roman" w:hAnsi="Times New Roman" w:cs="Times New Roman"/>
          <w:b/>
          <w:sz w:val="24"/>
          <w:szCs w:val="24"/>
        </w:rPr>
        <w:t xml:space="preserve">– В: </w:t>
      </w:r>
      <w:r w:rsidRPr="005408A0">
        <w:rPr>
          <w:rStyle w:val="markedcontent"/>
          <w:rFonts w:ascii="Times New Roman" w:hAnsi="Times New Roman" w:cs="Times New Roman"/>
          <w:b/>
          <w:sz w:val="24"/>
          <w:szCs w:val="24"/>
          <w:lang w:val="en-US"/>
        </w:rPr>
        <w:t xml:space="preserve">ВУТП </w:t>
      </w:r>
      <w:proofErr w:type="spellStart"/>
      <w:r w:rsidRPr="005408A0">
        <w:rPr>
          <w:rStyle w:val="markedcontent"/>
          <w:rFonts w:ascii="Times New Roman" w:hAnsi="Times New Roman" w:cs="Times New Roman"/>
          <w:b/>
          <w:sz w:val="24"/>
          <w:szCs w:val="24"/>
          <w:lang w:val="en-US"/>
        </w:rPr>
        <w:t>Годишник</w:t>
      </w:r>
      <w:proofErr w:type="spellEnd"/>
      <w:r w:rsidRPr="005408A0">
        <w:rPr>
          <w:rStyle w:val="markedcontent"/>
          <w:rFonts w:ascii="Times New Roman" w:hAnsi="Times New Roman" w:cs="Times New Roman"/>
          <w:b/>
          <w:sz w:val="24"/>
          <w:szCs w:val="24"/>
          <w:lang w:val="en-US"/>
        </w:rPr>
        <w:t xml:space="preserve"> – </w:t>
      </w:r>
      <w:proofErr w:type="spellStart"/>
      <w:r w:rsidRPr="005408A0">
        <w:rPr>
          <w:rStyle w:val="markedcontent"/>
          <w:rFonts w:ascii="Times New Roman" w:hAnsi="Times New Roman" w:cs="Times New Roman"/>
          <w:b/>
          <w:sz w:val="24"/>
          <w:szCs w:val="24"/>
          <w:lang w:val="en-US"/>
        </w:rPr>
        <w:t>сборник</w:t>
      </w:r>
      <w:proofErr w:type="spellEnd"/>
      <w:r w:rsidRPr="005408A0">
        <w:rPr>
          <w:rStyle w:val="markedcontent"/>
          <w:rFonts w:ascii="Times New Roman" w:hAnsi="Times New Roman" w:cs="Times New Roman"/>
          <w:b/>
          <w:sz w:val="24"/>
          <w:szCs w:val="24"/>
          <w:lang w:val="en-US"/>
        </w:rPr>
        <w:t xml:space="preserve"> с </w:t>
      </w:r>
      <w:proofErr w:type="spellStart"/>
      <w:r w:rsidRPr="005408A0">
        <w:rPr>
          <w:rStyle w:val="markedcontent"/>
          <w:rFonts w:ascii="Times New Roman" w:hAnsi="Times New Roman" w:cs="Times New Roman"/>
          <w:b/>
          <w:sz w:val="24"/>
          <w:szCs w:val="24"/>
          <w:lang w:val="en-US"/>
        </w:rPr>
        <w:t>доклади</w:t>
      </w:r>
      <w:proofErr w:type="spellEnd"/>
      <w:r w:rsidRPr="005408A0">
        <w:rPr>
          <w:rStyle w:val="markedcontent"/>
          <w:rFonts w:ascii="Times New Roman" w:hAnsi="Times New Roman" w:cs="Times New Roman"/>
          <w:b/>
          <w:sz w:val="24"/>
          <w:szCs w:val="24"/>
          <w:lang w:val="en-US"/>
        </w:rPr>
        <w:t xml:space="preserve"> от „First International Scientific Conference: Telecommunications, Informatics, Energy and Management TIEM `15” </w:t>
      </w:r>
      <w:r w:rsidRPr="005408A0">
        <w:rPr>
          <w:rStyle w:val="markedcontent"/>
          <w:rFonts w:ascii="Times New Roman" w:hAnsi="Times New Roman" w:cs="Times New Roman"/>
          <w:b/>
          <w:sz w:val="24"/>
          <w:szCs w:val="24"/>
        </w:rPr>
        <w:t xml:space="preserve">в </w:t>
      </w:r>
      <w:r w:rsidRPr="005408A0">
        <w:rPr>
          <w:rStyle w:val="markedcontent"/>
          <w:rFonts w:ascii="Times New Roman" w:hAnsi="Times New Roman" w:cs="Times New Roman"/>
          <w:b/>
          <w:sz w:val="24"/>
          <w:szCs w:val="24"/>
          <w:lang w:val="en-US"/>
        </w:rPr>
        <w:t xml:space="preserve">ВУТП, </w:t>
      </w:r>
      <w:proofErr w:type="spellStart"/>
      <w:r w:rsidRPr="005408A0">
        <w:rPr>
          <w:rStyle w:val="markedcontent"/>
          <w:rFonts w:ascii="Times New Roman" w:hAnsi="Times New Roman" w:cs="Times New Roman"/>
          <w:b/>
          <w:sz w:val="24"/>
          <w:szCs w:val="24"/>
          <w:lang w:val="en-US"/>
        </w:rPr>
        <w:t>Битоля</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Македония</w:t>
      </w:r>
      <w:proofErr w:type="spellEnd"/>
      <w:r w:rsidRPr="005408A0">
        <w:rPr>
          <w:rStyle w:val="markedcontent"/>
          <w:rFonts w:ascii="Times New Roman" w:hAnsi="Times New Roman" w:cs="Times New Roman"/>
          <w:b/>
          <w:sz w:val="24"/>
          <w:szCs w:val="24"/>
          <w:lang w:val="en-US"/>
        </w:rPr>
        <w:t xml:space="preserve"> </w:t>
      </w:r>
      <w:r w:rsidRPr="005408A0">
        <w:rPr>
          <w:rStyle w:val="markedcontent"/>
          <w:rFonts w:ascii="Times New Roman" w:hAnsi="Times New Roman" w:cs="Times New Roman"/>
          <w:b/>
          <w:sz w:val="24"/>
          <w:szCs w:val="24"/>
        </w:rPr>
        <w:t xml:space="preserve">на </w:t>
      </w:r>
      <w:r w:rsidRPr="005408A0">
        <w:rPr>
          <w:rStyle w:val="markedcontent"/>
          <w:rFonts w:ascii="Times New Roman" w:hAnsi="Times New Roman" w:cs="Times New Roman"/>
          <w:b/>
          <w:sz w:val="24"/>
          <w:szCs w:val="24"/>
          <w:lang w:val="en-US"/>
        </w:rPr>
        <w:t xml:space="preserve">15-18.10.2015, 2, </w:t>
      </w:r>
      <w:r w:rsidRPr="005408A0">
        <w:rPr>
          <w:rStyle w:val="markedcontent"/>
          <w:rFonts w:ascii="Times New Roman" w:hAnsi="Times New Roman" w:cs="Times New Roman"/>
          <w:b/>
          <w:sz w:val="24"/>
          <w:szCs w:val="24"/>
        </w:rPr>
        <w:t xml:space="preserve">с. </w:t>
      </w:r>
      <w:r w:rsidRPr="005408A0">
        <w:rPr>
          <w:rStyle w:val="markedcontent"/>
          <w:rFonts w:ascii="Times New Roman" w:hAnsi="Times New Roman" w:cs="Times New Roman"/>
          <w:b/>
          <w:sz w:val="24"/>
          <w:szCs w:val="24"/>
          <w:lang w:val="en-US"/>
        </w:rPr>
        <w:t>19-23</w:t>
      </w:r>
      <w:r w:rsidRPr="005408A0">
        <w:rPr>
          <w:rStyle w:val="markedcontent"/>
          <w:rFonts w:ascii="Times New Roman" w:hAnsi="Times New Roman" w:cs="Times New Roman"/>
          <w:b/>
          <w:sz w:val="24"/>
          <w:szCs w:val="24"/>
        </w:rPr>
        <w:t>.</w:t>
      </w:r>
      <w:r w:rsidRPr="005408A0">
        <w:rPr>
          <w:rStyle w:val="markedcontent"/>
          <w:rFonts w:ascii="Times New Roman" w:hAnsi="Times New Roman" w:cs="Times New Roman"/>
          <w:b/>
          <w:sz w:val="24"/>
          <w:szCs w:val="24"/>
          <w:lang w:val="en-US"/>
        </w:rPr>
        <w:t xml:space="preserve"> ISBN: 2367-8437</w:t>
      </w:r>
      <w:r w:rsidRPr="005408A0">
        <w:rPr>
          <w:rStyle w:val="markedcontent"/>
          <w:rFonts w:ascii="Times New Roman" w:hAnsi="Times New Roman" w:cs="Times New Roman"/>
          <w:b/>
          <w:sz w:val="24"/>
          <w:szCs w:val="24"/>
        </w:rPr>
        <w:t>.</w:t>
      </w:r>
    </w:p>
    <w:p w14:paraId="49152C77" w14:textId="611073FB" w:rsidR="00EB5A94" w:rsidRPr="005408A0" w:rsidRDefault="00EB5A94" w:rsidP="00DB5D95">
      <w:pPr>
        <w:spacing w:after="120" w:line="276" w:lineRule="auto"/>
        <w:jc w:val="both"/>
        <w:rPr>
          <w:rStyle w:val="markedcontent"/>
          <w:rFonts w:ascii="Times New Roman" w:hAnsi="Times New Roman" w:cs="Times New Roman"/>
          <w:i/>
          <w:sz w:val="24"/>
          <w:szCs w:val="24"/>
          <w:lang w:val="en-US"/>
        </w:rPr>
      </w:pPr>
      <w:proofErr w:type="spellStart"/>
      <w:r w:rsidRPr="005408A0">
        <w:rPr>
          <w:rStyle w:val="markedcontent"/>
          <w:rFonts w:ascii="Times New Roman" w:hAnsi="Times New Roman" w:cs="Times New Roman"/>
          <w:i/>
          <w:sz w:val="24"/>
          <w:szCs w:val="24"/>
          <w:lang w:val="en-US"/>
        </w:rPr>
        <w:t>Въз</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основа</w:t>
      </w:r>
      <w:proofErr w:type="spellEnd"/>
      <w:r w:rsidRPr="005408A0">
        <w:rPr>
          <w:rStyle w:val="markedcontent"/>
          <w:rFonts w:ascii="Times New Roman" w:hAnsi="Times New Roman" w:cs="Times New Roman"/>
          <w:i/>
          <w:sz w:val="24"/>
          <w:szCs w:val="24"/>
          <w:lang w:val="en-US"/>
        </w:rPr>
        <w:t xml:space="preserve"> на </w:t>
      </w:r>
      <w:proofErr w:type="spellStart"/>
      <w:r w:rsidRPr="005408A0">
        <w:rPr>
          <w:rStyle w:val="markedcontent"/>
          <w:rFonts w:ascii="Times New Roman" w:hAnsi="Times New Roman" w:cs="Times New Roman"/>
          <w:i/>
          <w:sz w:val="24"/>
          <w:szCs w:val="24"/>
          <w:lang w:val="en-US"/>
        </w:rPr>
        <w:t>анализ</w:t>
      </w:r>
      <w:proofErr w:type="spellEnd"/>
      <w:r w:rsidRPr="005408A0">
        <w:rPr>
          <w:rStyle w:val="markedcontent"/>
          <w:rFonts w:ascii="Times New Roman" w:hAnsi="Times New Roman" w:cs="Times New Roman"/>
          <w:i/>
          <w:sz w:val="24"/>
          <w:szCs w:val="24"/>
          <w:lang w:val="en-US"/>
        </w:rPr>
        <w:t xml:space="preserve"> на </w:t>
      </w:r>
      <w:proofErr w:type="spellStart"/>
      <w:r w:rsidRPr="005408A0">
        <w:rPr>
          <w:rStyle w:val="markedcontent"/>
          <w:rFonts w:ascii="Times New Roman" w:hAnsi="Times New Roman" w:cs="Times New Roman"/>
          <w:i/>
          <w:sz w:val="24"/>
          <w:szCs w:val="24"/>
          <w:lang w:val="en-US"/>
        </w:rPr>
        <w:t>вноса</w:t>
      </w:r>
      <w:proofErr w:type="spellEnd"/>
      <w:r w:rsidRPr="005408A0">
        <w:rPr>
          <w:rStyle w:val="markedcontent"/>
          <w:rFonts w:ascii="Times New Roman" w:hAnsi="Times New Roman" w:cs="Times New Roman"/>
          <w:i/>
          <w:sz w:val="24"/>
          <w:szCs w:val="24"/>
          <w:lang w:val="en-US"/>
        </w:rPr>
        <w:t xml:space="preserve"> и износа на </w:t>
      </w:r>
      <w:proofErr w:type="spellStart"/>
      <w:r w:rsidRPr="005408A0">
        <w:rPr>
          <w:rStyle w:val="markedcontent"/>
          <w:rFonts w:ascii="Times New Roman" w:hAnsi="Times New Roman" w:cs="Times New Roman"/>
          <w:i/>
          <w:sz w:val="24"/>
          <w:szCs w:val="24"/>
          <w:lang w:val="en-US"/>
        </w:rPr>
        <w:t>средства</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за</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комуникация</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по</w:t>
      </w:r>
      <w:proofErr w:type="spellEnd"/>
      <w:r w:rsidRPr="005408A0">
        <w:rPr>
          <w:rStyle w:val="markedcontent"/>
          <w:rFonts w:ascii="Times New Roman" w:hAnsi="Times New Roman" w:cs="Times New Roman"/>
          <w:i/>
          <w:sz w:val="24"/>
          <w:szCs w:val="24"/>
          <w:lang w:val="en-US"/>
        </w:rPr>
        <w:t xml:space="preserve"> 14 </w:t>
      </w:r>
      <w:proofErr w:type="spellStart"/>
      <w:r w:rsidRPr="005408A0">
        <w:rPr>
          <w:rStyle w:val="markedcontent"/>
          <w:rFonts w:ascii="Times New Roman" w:hAnsi="Times New Roman" w:cs="Times New Roman"/>
          <w:i/>
          <w:sz w:val="24"/>
          <w:szCs w:val="24"/>
          <w:lang w:val="en-US"/>
        </w:rPr>
        <w:t>позиции</w:t>
      </w:r>
      <w:proofErr w:type="spellEnd"/>
      <w:r w:rsidRPr="005408A0">
        <w:rPr>
          <w:rStyle w:val="markedcontent"/>
          <w:rFonts w:ascii="Times New Roman" w:hAnsi="Times New Roman" w:cs="Times New Roman"/>
          <w:i/>
          <w:sz w:val="24"/>
          <w:szCs w:val="24"/>
          <w:lang w:val="en-US"/>
        </w:rPr>
        <w:t xml:space="preserve"> от </w:t>
      </w:r>
      <w:proofErr w:type="spellStart"/>
      <w:r w:rsidRPr="005408A0">
        <w:rPr>
          <w:rStyle w:val="markedcontent"/>
          <w:rFonts w:ascii="Times New Roman" w:hAnsi="Times New Roman" w:cs="Times New Roman"/>
          <w:i/>
          <w:sz w:val="24"/>
          <w:szCs w:val="24"/>
          <w:lang w:val="en-US"/>
        </w:rPr>
        <w:t>комбинираната</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номенклатура</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се</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установява</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че</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за</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последните</w:t>
      </w:r>
      <w:proofErr w:type="spellEnd"/>
      <w:r w:rsidRPr="005408A0">
        <w:rPr>
          <w:rStyle w:val="markedcontent"/>
          <w:rFonts w:ascii="Times New Roman" w:hAnsi="Times New Roman" w:cs="Times New Roman"/>
          <w:i/>
          <w:sz w:val="24"/>
          <w:szCs w:val="24"/>
          <w:lang w:val="en-US"/>
        </w:rPr>
        <w:t xml:space="preserve"> 15 г</w:t>
      </w:r>
      <w:proofErr w:type="spellStart"/>
      <w:r w:rsidRPr="005408A0">
        <w:rPr>
          <w:rStyle w:val="markedcontent"/>
          <w:rFonts w:ascii="Times New Roman" w:hAnsi="Times New Roman" w:cs="Times New Roman"/>
          <w:i/>
          <w:sz w:val="24"/>
          <w:szCs w:val="24"/>
        </w:rPr>
        <w:t>одини</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износът</w:t>
      </w:r>
      <w:proofErr w:type="spellEnd"/>
      <w:r w:rsidRPr="005408A0">
        <w:rPr>
          <w:rStyle w:val="markedcontent"/>
          <w:rFonts w:ascii="Times New Roman" w:hAnsi="Times New Roman" w:cs="Times New Roman"/>
          <w:i/>
          <w:sz w:val="24"/>
          <w:szCs w:val="24"/>
          <w:lang w:val="en-US"/>
        </w:rPr>
        <w:t xml:space="preserve"> на </w:t>
      </w:r>
      <w:proofErr w:type="spellStart"/>
      <w:r w:rsidRPr="005408A0">
        <w:rPr>
          <w:rStyle w:val="markedcontent"/>
          <w:rFonts w:ascii="Times New Roman" w:hAnsi="Times New Roman" w:cs="Times New Roman"/>
          <w:i/>
          <w:sz w:val="24"/>
          <w:szCs w:val="24"/>
          <w:lang w:val="en-US"/>
        </w:rPr>
        <w:t>България</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със</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средства</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за</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комуникация</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надвишава</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този</w:t>
      </w:r>
      <w:proofErr w:type="spellEnd"/>
      <w:r w:rsidRPr="005408A0">
        <w:rPr>
          <w:rStyle w:val="markedcontent"/>
          <w:rFonts w:ascii="Times New Roman" w:hAnsi="Times New Roman" w:cs="Times New Roman"/>
          <w:i/>
          <w:sz w:val="24"/>
          <w:szCs w:val="24"/>
          <w:lang w:val="en-US"/>
        </w:rPr>
        <w:t xml:space="preserve"> на </w:t>
      </w:r>
      <w:proofErr w:type="spellStart"/>
      <w:r w:rsidRPr="005408A0">
        <w:rPr>
          <w:rStyle w:val="markedcontent"/>
          <w:rFonts w:ascii="Times New Roman" w:hAnsi="Times New Roman" w:cs="Times New Roman"/>
          <w:i/>
          <w:sz w:val="24"/>
          <w:szCs w:val="24"/>
          <w:lang w:val="en-US"/>
        </w:rPr>
        <w:t>Македония</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във</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взаимната</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търговия</w:t>
      </w:r>
      <w:proofErr w:type="spellEnd"/>
      <w:r w:rsidRPr="005408A0">
        <w:rPr>
          <w:rStyle w:val="markedcontent"/>
          <w:rFonts w:ascii="Times New Roman" w:hAnsi="Times New Roman" w:cs="Times New Roman"/>
          <w:i/>
          <w:sz w:val="24"/>
          <w:szCs w:val="24"/>
          <w:lang w:val="en-US"/>
        </w:rPr>
        <w:t xml:space="preserve">. В износа на </w:t>
      </w:r>
      <w:proofErr w:type="spellStart"/>
      <w:r w:rsidRPr="005408A0">
        <w:rPr>
          <w:rStyle w:val="markedcontent"/>
          <w:rFonts w:ascii="Times New Roman" w:hAnsi="Times New Roman" w:cs="Times New Roman"/>
          <w:i/>
          <w:sz w:val="24"/>
          <w:szCs w:val="24"/>
          <w:lang w:val="en-US"/>
        </w:rPr>
        <w:t>България</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трайно</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преобладават</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телефони</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за</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клетъчни</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мрежи</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или</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други</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безжични</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мрежи</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следвани</w:t>
      </w:r>
      <w:proofErr w:type="spellEnd"/>
      <w:r w:rsidRPr="005408A0">
        <w:rPr>
          <w:rStyle w:val="markedcontent"/>
          <w:rFonts w:ascii="Times New Roman" w:hAnsi="Times New Roman" w:cs="Times New Roman"/>
          <w:i/>
          <w:sz w:val="24"/>
          <w:szCs w:val="24"/>
          <w:lang w:val="en-US"/>
        </w:rPr>
        <w:t xml:space="preserve"> от </w:t>
      </w:r>
      <w:proofErr w:type="spellStart"/>
      <w:r w:rsidRPr="005408A0">
        <w:rPr>
          <w:rStyle w:val="markedcontent"/>
          <w:rFonts w:ascii="Times New Roman" w:hAnsi="Times New Roman" w:cs="Times New Roman"/>
          <w:i/>
          <w:sz w:val="24"/>
          <w:szCs w:val="24"/>
          <w:lang w:val="en-US"/>
        </w:rPr>
        <w:t>апарати</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за</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приемане</w:t>
      </w:r>
      <w:proofErr w:type="spellEnd"/>
      <w:r w:rsidRPr="005408A0">
        <w:rPr>
          <w:rStyle w:val="markedcontent"/>
          <w:rFonts w:ascii="Times New Roman" w:hAnsi="Times New Roman" w:cs="Times New Roman"/>
          <w:i/>
          <w:sz w:val="24"/>
          <w:szCs w:val="24"/>
          <w:lang w:val="en-US"/>
        </w:rPr>
        <w:t xml:space="preserve"> и </w:t>
      </w:r>
      <w:proofErr w:type="spellStart"/>
      <w:r w:rsidRPr="005408A0">
        <w:rPr>
          <w:rStyle w:val="markedcontent"/>
          <w:rFonts w:ascii="Times New Roman" w:hAnsi="Times New Roman" w:cs="Times New Roman"/>
          <w:i/>
          <w:sz w:val="24"/>
          <w:szCs w:val="24"/>
          <w:lang w:val="en-US"/>
        </w:rPr>
        <w:t>обработка</w:t>
      </w:r>
      <w:proofErr w:type="spellEnd"/>
      <w:r w:rsidRPr="005408A0">
        <w:rPr>
          <w:rStyle w:val="markedcontent"/>
          <w:rFonts w:ascii="Times New Roman" w:hAnsi="Times New Roman" w:cs="Times New Roman"/>
          <w:i/>
          <w:sz w:val="24"/>
          <w:szCs w:val="24"/>
          <w:lang w:val="en-US"/>
        </w:rPr>
        <w:t xml:space="preserve"> на </w:t>
      </w:r>
      <w:proofErr w:type="spellStart"/>
      <w:r w:rsidRPr="005408A0">
        <w:rPr>
          <w:rStyle w:val="markedcontent"/>
          <w:rFonts w:ascii="Times New Roman" w:hAnsi="Times New Roman" w:cs="Times New Roman"/>
          <w:i/>
          <w:sz w:val="24"/>
          <w:szCs w:val="24"/>
          <w:lang w:val="en-US"/>
        </w:rPr>
        <w:t>глас</w:t>
      </w:r>
      <w:proofErr w:type="spellEnd"/>
      <w:r w:rsidRPr="005408A0">
        <w:rPr>
          <w:rStyle w:val="markedcontent"/>
          <w:rFonts w:ascii="Times New Roman" w:hAnsi="Times New Roman" w:cs="Times New Roman"/>
          <w:i/>
          <w:sz w:val="24"/>
          <w:szCs w:val="24"/>
          <w:lang w:val="en-US"/>
        </w:rPr>
        <w:t xml:space="preserve"> и </w:t>
      </w:r>
      <w:proofErr w:type="spellStart"/>
      <w:r w:rsidRPr="005408A0">
        <w:rPr>
          <w:rStyle w:val="markedcontent"/>
          <w:rFonts w:ascii="Times New Roman" w:hAnsi="Times New Roman" w:cs="Times New Roman"/>
          <w:i/>
          <w:sz w:val="24"/>
          <w:szCs w:val="24"/>
          <w:lang w:val="en-US"/>
        </w:rPr>
        <w:t>образ</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Във</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вноса</w:t>
      </w:r>
      <w:proofErr w:type="spellEnd"/>
      <w:r w:rsidRPr="005408A0">
        <w:rPr>
          <w:rStyle w:val="markedcontent"/>
          <w:rFonts w:ascii="Times New Roman" w:hAnsi="Times New Roman" w:cs="Times New Roman"/>
          <w:i/>
          <w:sz w:val="24"/>
          <w:szCs w:val="24"/>
          <w:lang w:val="en-US"/>
        </w:rPr>
        <w:t xml:space="preserve"> от </w:t>
      </w:r>
      <w:proofErr w:type="spellStart"/>
      <w:r w:rsidRPr="005408A0">
        <w:rPr>
          <w:rStyle w:val="markedcontent"/>
          <w:rFonts w:ascii="Times New Roman" w:hAnsi="Times New Roman" w:cs="Times New Roman"/>
          <w:i/>
          <w:sz w:val="24"/>
          <w:szCs w:val="24"/>
          <w:lang w:val="en-US"/>
        </w:rPr>
        <w:t>Македония</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като</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цяло</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преобладават</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апарати</w:t>
      </w:r>
      <w:proofErr w:type="spellEnd"/>
      <w:r w:rsidRPr="005408A0">
        <w:rPr>
          <w:rStyle w:val="markedcontent"/>
          <w:rFonts w:ascii="Times New Roman" w:hAnsi="Times New Roman" w:cs="Times New Roman"/>
          <w:i/>
          <w:sz w:val="24"/>
          <w:szCs w:val="24"/>
        </w:rPr>
        <w:t xml:space="preserve"> за</w:t>
      </w:r>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приемане</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преобразуване</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предаване</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или</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регенериране</w:t>
      </w:r>
      <w:proofErr w:type="spellEnd"/>
      <w:r w:rsidRPr="005408A0">
        <w:rPr>
          <w:rStyle w:val="markedcontent"/>
          <w:rFonts w:ascii="Times New Roman" w:hAnsi="Times New Roman" w:cs="Times New Roman"/>
          <w:i/>
          <w:sz w:val="24"/>
          <w:szCs w:val="24"/>
          <w:lang w:val="en-US"/>
        </w:rPr>
        <w:t xml:space="preserve"> на </w:t>
      </w:r>
      <w:proofErr w:type="spellStart"/>
      <w:r w:rsidRPr="005408A0">
        <w:rPr>
          <w:rStyle w:val="markedcontent"/>
          <w:rFonts w:ascii="Times New Roman" w:hAnsi="Times New Roman" w:cs="Times New Roman"/>
          <w:i/>
          <w:sz w:val="24"/>
          <w:szCs w:val="24"/>
          <w:lang w:val="en-US"/>
        </w:rPr>
        <w:t>глас</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образ</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или</w:t>
      </w:r>
      <w:proofErr w:type="spellEnd"/>
      <w:r w:rsidRPr="005408A0">
        <w:rPr>
          <w:rStyle w:val="markedcontent"/>
          <w:rFonts w:ascii="Times New Roman" w:hAnsi="Times New Roman" w:cs="Times New Roman"/>
          <w:i/>
          <w:sz w:val="24"/>
          <w:szCs w:val="24"/>
          <w:lang w:val="en-US"/>
        </w:rPr>
        <w:t xml:space="preserve"> на </w:t>
      </w:r>
      <w:proofErr w:type="spellStart"/>
      <w:r w:rsidRPr="005408A0">
        <w:rPr>
          <w:rStyle w:val="markedcontent"/>
          <w:rFonts w:ascii="Times New Roman" w:hAnsi="Times New Roman" w:cs="Times New Roman"/>
          <w:i/>
          <w:sz w:val="24"/>
          <w:szCs w:val="24"/>
          <w:lang w:val="en-US"/>
        </w:rPr>
        <w:t>други</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данни</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вкл</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апарати</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за</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комутация</w:t>
      </w:r>
      <w:proofErr w:type="spellEnd"/>
      <w:r w:rsidRPr="005408A0">
        <w:rPr>
          <w:rStyle w:val="markedcontent"/>
          <w:rFonts w:ascii="Times New Roman" w:hAnsi="Times New Roman" w:cs="Times New Roman"/>
          <w:i/>
          <w:sz w:val="24"/>
          <w:szCs w:val="24"/>
          <w:lang w:val="en-US"/>
        </w:rPr>
        <w:t xml:space="preserve"> и </w:t>
      </w:r>
      <w:proofErr w:type="spellStart"/>
      <w:r w:rsidRPr="005408A0">
        <w:rPr>
          <w:rStyle w:val="markedcontent"/>
          <w:rFonts w:ascii="Times New Roman" w:hAnsi="Times New Roman" w:cs="Times New Roman"/>
          <w:i/>
          <w:sz w:val="24"/>
          <w:szCs w:val="24"/>
          <w:lang w:val="en-US"/>
        </w:rPr>
        <w:t>маршрутизация</w:t>
      </w:r>
      <w:proofErr w:type="spellEnd"/>
      <w:r w:rsidRPr="005408A0">
        <w:rPr>
          <w:rStyle w:val="markedcontent"/>
          <w:rFonts w:ascii="Times New Roman" w:hAnsi="Times New Roman" w:cs="Times New Roman"/>
          <w:i/>
          <w:sz w:val="24"/>
          <w:szCs w:val="24"/>
          <w:lang w:val="en-US"/>
        </w:rPr>
        <w:t>.</w:t>
      </w:r>
    </w:p>
    <w:p w14:paraId="4F3E5EC4" w14:textId="77777777" w:rsidR="00DB5D95" w:rsidRPr="005408A0" w:rsidRDefault="00DB5D95" w:rsidP="00DB5D95">
      <w:pPr>
        <w:spacing w:after="120" w:line="276" w:lineRule="auto"/>
        <w:jc w:val="both"/>
        <w:rPr>
          <w:rFonts w:ascii="Times New Roman" w:hAnsi="Times New Roman" w:cs="Times New Roman"/>
          <w:sz w:val="24"/>
          <w:szCs w:val="24"/>
        </w:rPr>
      </w:pPr>
    </w:p>
    <w:p w14:paraId="78965FE0" w14:textId="450F369A" w:rsidR="00EB5A94" w:rsidRPr="005408A0" w:rsidRDefault="00EB5A94" w:rsidP="00DB5D95">
      <w:pPr>
        <w:spacing w:after="120" w:line="276" w:lineRule="auto"/>
        <w:jc w:val="both"/>
        <w:rPr>
          <w:rStyle w:val="markedcontent"/>
          <w:rFonts w:ascii="Times New Roman" w:hAnsi="Times New Roman" w:cs="Times New Roman"/>
          <w:b/>
          <w:sz w:val="24"/>
          <w:szCs w:val="24"/>
        </w:rPr>
      </w:pPr>
      <w:proofErr w:type="spellStart"/>
      <w:r w:rsidRPr="005408A0">
        <w:rPr>
          <w:rStyle w:val="markedcontent"/>
          <w:rFonts w:ascii="Times New Roman" w:hAnsi="Times New Roman" w:cs="Times New Roman"/>
          <w:b/>
          <w:sz w:val="24"/>
          <w:szCs w:val="24"/>
          <w:lang w:val="en-US"/>
        </w:rPr>
        <w:t>Чобанова</w:t>
      </w:r>
      <w:proofErr w:type="spellEnd"/>
      <w:r w:rsidRPr="005408A0">
        <w:rPr>
          <w:rStyle w:val="markedcontent"/>
          <w:rFonts w:ascii="Times New Roman" w:hAnsi="Times New Roman" w:cs="Times New Roman"/>
          <w:b/>
          <w:sz w:val="24"/>
          <w:szCs w:val="24"/>
          <w:lang w:val="en-US"/>
        </w:rPr>
        <w:t xml:space="preserve">, Р, </w:t>
      </w:r>
      <w:proofErr w:type="spellStart"/>
      <w:r w:rsidRPr="005408A0">
        <w:rPr>
          <w:rStyle w:val="markedcontent"/>
          <w:rFonts w:ascii="Times New Roman" w:hAnsi="Times New Roman" w:cs="Times New Roman"/>
          <w:b/>
          <w:sz w:val="24"/>
          <w:szCs w:val="24"/>
          <w:lang w:val="en-US"/>
        </w:rPr>
        <w:t>Несторов</w:t>
      </w:r>
      <w:proofErr w:type="spellEnd"/>
      <w:r w:rsidRPr="005408A0">
        <w:rPr>
          <w:rStyle w:val="markedcontent"/>
          <w:rFonts w:ascii="Times New Roman" w:hAnsi="Times New Roman" w:cs="Times New Roman"/>
          <w:b/>
          <w:sz w:val="24"/>
          <w:szCs w:val="24"/>
          <w:lang w:val="en-US"/>
        </w:rPr>
        <w:t xml:space="preserve">, Н. (2015). </w:t>
      </w:r>
      <w:proofErr w:type="spellStart"/>
      <w:r w:rsidRPr="005408A0">
        <w:rPr>
          <w:rStyle w:val="markedcontent"/>
          <w:rFonts w:ascii="Times New Roman" w:hAnsi="Times New Roman" w:cs="Times New Roman"/>
          <w:b/>
          <w:sz w:val="24"/>
          <w:szCs w:val="24"/>
          <w:lang w:val="en-US"/>
        </w:rPr>
        <w:t>Използване</w:t>
      </w:r>
      <w:proofErr w:type="spellEnd"/>
      <w:r w:rsidRPr="005408A0">
        <w:rPr>
          <w:rStyle w:val="markedcontent"/>
          <w:rFonts w:ascii="Times New Roman" w:hAnsi="Times New Roman" w:cs="Times New Roman"/>
          <w:b/>
          <w:sz w:val="24"/>
          <w:szCs w:val="24"/>
          <w:lang w:val="en-US"/>
        </w:rPr>
        <w:t xml:space="preserve"> на ИКТ от </w:t>
      </w:r>
      <w:proofErr w:type="spellStart"/>
      <w:r w:rsidRPr="005408A0">
        <w:rPr>
          <w:rStyle w:val="markedcontent"/>
          <w:rFonts w:ascii="Times New Roman" w:hAnsi="Times New Roman" w:cs="Times New Roman"/>
          <w:b/>
          <w:sz w:val="24"/>
          <w:szCs w:val="24"/>
          <w:lang w:val="en-US"/>
        </w:rPr>
        <w:t>българските</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предприятия</w:t>
      </w:r>
      <w:proofErr w:type="spellEnd"/>
      <w:r w:rsidRPr="005408A0">
        <w:rPr>
          <w:rStyle w:val="markedcontent"/>
          <w:rFonts w:ascii="Times New Roman" w:hAnsi="Times New Roman" w:cs="Times New Roman"/>
          <w:b/>
          <w:sz w:val="24"/>
          <w:szCs w:val="24"/>
          <w:lang w:val="en-US"/>
        </w:rPr>
        <w:t xml:space="preserve">. – </w:t>
      </w:r>
      <w:r w:rsidRPr="005408A0">
        <w:rPr>
          <w:rStyle w:val="markedcontent"/>
          <w:rFonts w:ascii="Times New Roman" w:hAnsi="Times New Roman" w:cs="Times New Roman"/>
          <w:b/>
          <w:sz w:val="24"/>
          <w:szCs w:val="24"/>
        </w:rPr>
        <w:t xml:space="preserve">В: </w:t>
      </w:r>
      <w:r w:rsidRPr="005408A0">
        <w:rPr>
          <w:rStyle w:val="markedcontent"/>
          <w:rFonts w:ascii="Times New Roman" w:hAnsi="Times New Roman" w:cs="Times New Roman"/>
          <w:b/>
          <w:sz w:val="24"/>
          <w:szCs w:val="24"/>
          <w:lang w:val="en-US"/>
        </w:rPr>
        <w:t xml:space="preserve">ВУТП </w:t>
      </w:r>
      <w:proofErr w:type="spellStart"/>
      <w:r w:rsidRPr="005408A0">
        <w:rPr>
          <w:rStyle w:val="markedcontent"/>
          <w:rFonts w:ascii="Times New Roman" w:hAnsi="Times New Roman" w:cs="Times New Roman"/>
          <w:b/>
          <w:sz w:val="24"/>
          <w:szCs w:val="24"/>
          <w:lang w:val="en-US"/>
        </w:rPr>
        <w:t>Годишник</w:t>
      </w:r>
      <w:proofErr w:type="spellEnd"/>
      <w:r w:rsidRPr="005408A0">
        <w:rPr>
          <w:rStyle w:val="markedcontent"/>
          <w:rFonts w:ascii="Times New Roman" w:hAnsi="Times New Roman" w:cs="Times New Roman"/>
          <w:b/>
          <w:sz w:val="24"/>
          <w:szCs w:val="24"/>
          <w:lang w:val="en-US"/>
        </w:rPr>
        <w:t xml:space="preserve"> – </w:t>
      </w:r>
      <w:proofErr w:type="spellStart"/>
      <w:r w:rsidRPr="005408A0">
        <w:rPr>
          <w:rStyle w:val="markedcontent"/>
          <w:rFonts w:ascii="Times New Roman" w:hAnsi="Times New Roman" w:cs="Times New Roman"/>
          <w:b/>
          <w:sz w:val="24"/>
          <w:szCs w:val="24"/>
          <w:lang w:val="en-US"/>
        </w:rPr>
        <w:t>сборник</w:t>
      </w:r>
      <w:proofErr w:type="spellEnd"/>
      <w:r w:rsidRPr="005408A0">
        <w:rPr>
          <w:rStyle w:val="markedcontent"/>
          <w:rFonts w:ascii="Times New Roman" w:hAnsi="Times New Roman" w:cs="Times New Roman"/>
          <w:b/>
          <w:sz w:val="24"/>
          <w:szCs w:val="24"/>
          <w:lang w:val="en-US"/>
        </w:rPr>
        <w:t xml:space="preserve"> с </w:t>
      </w:r>
      <w:proofErr w:type="spellStart"/>
      <w:r w:rsidRPr="005408A0">
        <w:rPr>
          <w:rStyle w:val="markedcontent"/>
          <w:rFonts w:ascii="Times New Roman" w:hAnsi="Times New Roman" w:cs="Times New Roman"/>
          <w:b/>
          <w:sz w:val="24"/>
          <w:szCs w:val="24"/>
          <w:lang w:val="en-US"/>
        </w:rPr>
        <w:t>доклади</w:t>
      </w:r>
      <w:proofErr w:type="spellEnd"/>
      <w:r w:rsidRPr="005408A0">
        <w:rPr>
          <w:rStyle w:val="markedcontent"/>
          <w:rFonts w:ascii="Times New Roman" w:hAnsi="Times New Roman" w:cs="Times New Roman"/>
          <w:b/>
          <w:sz w:val="24"/>
          <w:szCs w:val="24"/>
          <w:lang w:val="en-US"/>
        </w:rPr>
        <w:t xml:space="preserve"> от „First International Scientific Conference: Telecommunications, Informatics, Energy and Management TIEM `15” </w:t>
      </w:r>
      <w:r w:rsidRPr="005408A0">
        <w:rPr>
          <w:rStyle w:val="markedcontent"/>
          <w:rFonts w:ascii="Times New Roman" w:hAnsi="Times New Roman" w:cs="Times New Roman"/>
          <w:b/>
          <w:sz w:val="24"/>
          <w:szCs w:val="24"/>
        </w:rPr>
        <w:t>в</w:t>
      </w:r>
      <w:r w:rsidRPr="005408A0">
        <w:rPr>
          <w:rStyle w:val="markedcontent"/>
          <w:rFonts w:ascii="Times New Roman" w:hAnsi="Times New Roman" w:cs="Times New Roman"/>
          <w:b/>
          <w:sz w:val="24"/>
          <w:szCs w:val="24"/>
          <w:lang w:val="en-US"/>
        </w:rPr>
        <w:t xml:space="preserve"> ВУТП, </w:t>
      </w:r>
      <w:proofErr w:type="spellStart"/>
      <w:r w:rsidRPr="005408A0">
        <w:rPr>
          <w:rStyle w:val="markedcontent"/>
          <w:rFonts w:ascii="Times New Roman" w:hAnsi="Times New Roman" w:cs="Times New Roman"/>
          <w:b/>
          <w:sz w:val="24"/>
          <w:szCs w:val="24"/>
          <w:lang w:val="en-US"/>
        </w:rPr>
        <w:t>Битоля</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Македония</w:t>
      </w:r>
      <w:proofErr w:type="spellEnd"/>
      <w:r w:rsidRPr="005408A0">
        <w:rPr>
          <w:rStyle w:val="markedcontent"/>
          <w:rFonts w:ascii="Times New Roman" w:hAnsi="Times New Roman" w:cs="Times New Roman"/>
          <w:b/>
          <w:sz w:val="24"/>
          <w:szCs w:val="24"/>
          <w:lang w:val="en-US"/>
        </w:rPr>
        <w:t xml:space="preserve"> </w:t>
      </w:r>
      <w:r w:rsidRPr="005408A0">
        <w:rPr>
          <w:rStyle w:val="markedcontent"/>
          <w:rFonts w:ascii="Times New Roman" w:hAnsi="Times New Roman" w:cs="Times New Roman"/>
          <w:b/>
          <w:sz w:val="24"/>
          <w:szCs w:val="24"/>
        </w:rPr>
        <w:t xml:space="preserve">на </w:t>
      </w:r>
      <w:r w:rsidRPr="005408A0">
        <w:rPr>
          <w:rStyle w:val="markedcontent"/>
          <w:rFonts w:ascii="Times New Roman" w:hAnsi="Times New Roman" w:cs="Times New Roman"/>
          <w:b/>
          <w:sz w:val="24"/>
          <w:szCs w:val="24"/>
          <w:lang w:val="en-US"/>
        </w:rPr>
        <w:t xml:space="preserve">15-18.10.2015, 2, </w:t>
      </w:r>
      <w:r w:rsidRPr="005408A0">
        <w:rPr>
          <w:rStyle w:val="markedcontent"/>
          <w:rFonts w:ascii="Times New Roman" w:hAnsi="Times New Roman" w:cs="Times New Roman"/>
          <w:b/>
          <w:sz w:val="24"/>
          <w:szCs w:val="24"/>
        </w:rPr>
        <w:t xml:space="preserve">с. </w:t>
      </w:r>
      <w:r w:rsidRPr="005408A0">
        <w:rPr>
          <w:rStyle w:val="markedcontent"/>
          <w:rFonts w:ascii="Times New Roman" w:hAnsi="Times New Roman" w:cs="Times New Roman"/>
          <w:b/>
          <w:sz w:val="24"/>
          <w:szCs w:val="24"/>
          <w:lang w:val="en-US"/>
        </w:rPr>
        <w:t xml:space="preserve"> 83-85</w:t>
      </w:r>
      <w:r w:rsidRPr="005408A0">
        <w:rPr>
          <w:rStyle w:val="markedcontent"/>
          <w:rFonts w:ascii="Times New Roman" w:hAnsi="Times New Roman" w:cs="Times New Roman"/>
          <w:b/>
          <w:sz w:val="24"/>
          <w:szCs w:val="24"/>
        </w:rPr>
        <w:t>.</w:t>
      </w:r>
      <w:r w:rsidRPr="005408A0">
        <w:rPr>
          <w:rStyle w:val="markedcontent"/>
          <w:rFonts w:ascii="Times New Roman" w:hAnsi="Times New Roman" w:cs="Times New Roman"/>
          <w:b/>
          <w:sz w:val="24"/>
          <w:szCs w:val="24"/>
          <w:lang w:val="en-US"/>
        </w:rPr>
        <w:t xml:space="preserve"> ISBN: 2367-8437</w:t>
      </w:r>
      <w:r w:rsidRPr="005408A0">
        <w:rPr>
          <w:rStyle w:val="markedcontent"/>
          <w:rFonts w:ascii="Times New Roman" w:hAnsi="Times New Roman" w:cs="Times New Roman"/>
          <w:b/>
          <w:sz w:val="24"/>
          <w:szCs w:val="24"/>
        </w:rPr>
        <w:t>.</w:t>
      </w:r>
    </w:p>
    <w:p w14:paraId="3BE9145A" w14:textId="3CDAB1C5" w:rsidR="00EB5A94" w:rsidRPr="005408A0" w:rsidRDefault="00EB5A94" w:rsidP="00DB5D95">
      <w:pPr>
        <w:spacing w:after="120" w:line="276" w:lineRule="auto"/>
        <w:jc w:val="both"/>
        <w:rPr>
          <w:rStyle w:val="markedcontent"/>
          <w:rFonts w:ascii="Times New Roman" w:hAnsi="Times New Roman" w:cs="Times New Roman"/>
          <w:i/>
          <w:sz w:val="24"/>
          <w:szCs w:val="24"/>
        </w:rPr>
      </w:pPr>
      <w:proofErr w:type="spellStart"/>
      <w:r w:rsidRPr="005408A0">
        <w:rPr>
          <w:rStyle w:val="markedcontent"/>
          <w:rFonts w:ascii="Times New Roman" w:hAnsi="Times New Roman" w:cs="Times New Roman"/>
          <w:i/>
          <w:sz w:val="24"/>
          <w:szCs w:val="24"/>
          <w:lang w:val="en-US"/>
        </w:rPr>
        <w:t>Материалът</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дискутира</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използването</w:t>
      </w:r>
      <w:proofErr w:type="spellEnd"/>
      <w:r w:rsidRPr="005408A0">
        <w:rPr>
          <w:rStyle w:val="markedcontent"/>
          <w:rFonts w:ascii="Times New Roman" w:hAnsi="Times New Roman" w:cs="Times New Roman"/>
          <w:i/>
          <w:sz w:val="24"/>
          <w:szCs w:val="24"/>
          <w:lang w:val="en-US"/>
        </w:rPr>
        <w:t xml:space="preserve"> </w:t>
      </w:r>
      <w:r w:rsidRPr="005408A0">
        <w:rPr>
          <w:rStyle w:val="markedcontent"/>
          <w:rFonts w:ascii="Times New Roman" w:hAnsi="Times New Roman" w:cs="Times New Roman"/>
          <w:i/>
          <w:sz w:val="24"/>
          <w:szCs w:val="24"/>
        </w:rPr>
        <w:t xml:space="preserve">на </w:t>
      </w:r>
      <w:proofErr w:type="spellStart"/>
      <w:r w:rsidRPr="005408A0">
        <w:rPr>
          <w:rStyle w:val="markedcontent"/>
          <w:rFonts w:ascii="Times New Roman" w:hAnsi="Times New Roman" w:cs="Times New Roman"/>
          <w:i/>
          <w:sz w:val="24"/>
          <w:szCs w:val="24"/>
          <w:lang w:val="en-US"/>
        </w:rPr>
        <w:t>информационни</w:t>
      </w:r>
      <w:proofErr w:type="spellEnd"/>
      <w:r w:rsidRPr="005408A0">
        <w:rPr>
          <w:rStyle w:val="markedcontent"/>
          <w:rFonts w:ascii="Times New Roman" w:hAnsi="Times New Roman" w:cs="Times New Roman"/>
          <w:i/>
          <w:sz w:val="24"/>
          <w:szCs w:val="24"/>
          <w:lang w:val="en-US"/>
        </w:rPr>
        <w:t xml:space="preserve"> и </w:t>
      </w:r>
      <w:proofErr w:type="spellStart"/>
      <w:r w:rsidRPr="005408A0">
        <w:rPr>
          <w:rStyle w:val="markedcontent"/>
          <w:rFonts w:ascii="Times New Roman" w:hAnsi="Times New Roman" w:cs="Times New Roman"/>
          <w:i/>
          <w:sz w:val="24"/>
          <w:szCs w:val="24"/>
          <w:lang w:val="en-US"/>
        </w:rPr>
        <w:t>комуникационни</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технологии</w:t>
      </w:r>
      <w:proofErr w:type="spellEnd"/>
      <w:r w:rsidRPr="005408A0">
        <w:rPr>
          <w:rStyle w:val="markedcontent"/>
          <w:rFonts w:ascii="Times New Roman" w:hAnsi="Times New Roman" w:cs="Times New Roman"/>
          <w:i/>
          <w:sz w:val="24"/>
          <w:szCs w:val="24"/>
          <w:lang w:val="en-US"/>
        </w:rPr>
        <w:t xml:space="preserve"> </w:t>
      </w:r>
      <w:r w:rsidRPr="005408A0">
        <w:rPr>
          <w:rStyle w:val="markedcontent"/>
          <w:rFonts w:ascii="Times New Roman" w:hAnsi="Times New Roman" w:cs="Times New Roman"/>
          <w:i/>
          <w:sz w:val="24"/>
          <w:szCs w:val="24"/>
        </w:rPr>
        <w:t>в</w:t>
      </w:r>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българските</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предприятия</w:t>
      </w:r>
      <w:proofErr w:type="spellEnd"/>
      <w:r w:rsidRPr="005408A0">
        <w:rPr>
          <w:rStyle w:val="markedcontent"/>
          <w:rFonts w:ascii="Times New Roman" w:hAnsi="Times New Roman" w:cs="Times New Roman"/>
          <w:i/>
          <w:sz w:val="24"/>
          <w:szCs w:val="24"/>
          <w:lang w:val="en-US"/>
        </w:rPr>
        <w:t xml:space="preserve">. На </w:t>
      </w:r>
      <w:proofErr w:type="spellStart"/>
      <w:r w:rsidRPr="005408A0">
        <w:rPr>
          <w:rStyle w:val="markedcontent"/>
          <w:rFonts w:ascii="Times New Roman" w:hAnsi="Times New Roman" w:cs="Times New Roman"/>
          <w:i/>
          <w:sz w:val="24"/>
          <w:szCs w:val="24"/>
          <w:lang w:val="en-US"/>
        </w:rPr>
        <w:t>база</w:t>
      </w:r>
      <w:proofErr w:type="spellEnd"/>
      <w:r w:rsidRPr="005408A0">
        <w:rPr>
          <w:rStyle w:val="markedcontent"/>
          <w:rFonts w:ascii="Times New Roman" w:hAnsi="Times New Roman" w:cs="Times New Roman"/>
          <w:i/>
          <w:sz w:val="24"/>
          <w:szCs w:val="24"/>
        </w:rPr>
        <w:t xml:space="preserve"> на</w:t>
      </w:r>
      <w:r w:rsidRPr="005408A0">
        <w:rPr>
          <w:rStyle w:val="markedcontent"/>
          <w:rFonts w:ascii="Times New Roman" w:hAnsi="Times New Roman" w:cs="Times New Roman"/>
          <w:i/>
          <w:sz w:val="24"/>
          <w:szCs w:val="24"/>
          <w:lang w:val="en-US"/>
        </w:rPr>
        <w:t xml:space="preserve"> </w:t>
      </w:r>
      <w:r w:rsidRPr="005408A0">
        <w:rPr>
          <w:rStyle w:val="markedcontent"/>
          <w:rFonts w:ascii="Times New Roman" w:hAnsi="Times New Roman" w:cs="Times New Roman"/>
          <w:i/>
          <w:sz w:val="24"/>
          <w:szCs w:val="24"/>
        </w:rPr>
        <w:t xml:space="preserve">резултатите от </w:t>
      </w:r>
      <w:proofErr w:type="spellStart"/>
      <w:r w:rsidRPr="005408A0">
        <w:rPr>
          <w:rStyle w:val="markedcontent"/>
          <w:rFonts w:ascii="Times New Roman" w:hAnsi="Times New Roman" w:cs="Times New Roman"/>
          <w:i/>
          <w:sz w:val="24"/>
          <w:szCs w:val="24"/>
          <w:lang w:val="en-US"/>
        </w:rPr>
        <w:t>извадково</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проучване</w:t>
      </w:r>
      <w:proofErr w:type="spellEnd"/>
      <w:r w:rsidRPr="005408A0">
        <w:rPr>
          <w:rStyle w:val="markedcontent"/>
          <w:rFonts w:ascii="Times New Roman" w:hAnsi="Times New Roman" w:cs="Times New Roman"/>
          <w:i/>
          <w:sz w:val="24"/>
          <w:szCs w:val="24"/>
          <w:lang w:val="en-US"/>
        </w:rPr>
        <w:t xml:space="preserve"> на </w:t>
      </w:r>
      <w:proofErr w:type="spellStart"/>
      <w:r w:rsidRPr="005408A0">
        <w:rPr>
          <w:rStyle w:val="markedcontent"/>
          <w:rFonts w:ascii="Times New Roman" w:hAnsi="Times New Roman" w:cs="Times New Roman"/>
          <w:i/>
          <w:sz w:val="24"/>
          <w:szCs w:val="24"/>
          <w:lang w:val="en-US"/>
        </w:rPr>
        <w:t>фирмите</w:t>
      </w:r>
      <w:proofErr w:type="spellEnd"/>
      <w:r w:rsidRPr="005408A0">
        <w:rPr>
          <w:rStyle w:val="markedcontent"/>
          <w:rFonts w:ascii="Times New Roman" w:hAnsi="Times New Roman" w:cs="Times New Roman"/>
          <w:i/>
          <w:sz w:val="24"/>
          <w:szCs w:val="24"/>
          <w:lang w:val="en-US"/>
        </w:rPr>
        <w:t xml:space="preserve"> с </w:t>
      </w:r>
      <w:proofErr w:type="spellStart"/>
      <w:r w:rsidRPr="005408A0">
        <w:rPr>
          <w:rStyle w:val="markedcontent"/>
          <w:rFonts w:ascii="Times New Roman" w:hAnsi="Times New Roman" w:cs="Times New Roman"/>
          <w:i/>
          <w:sz w:val="24"/>
          <w:szCs w:val="24"/>
          <w:lang w:val="en-US"/>
        </w:rPr>
        <w:t>над</w:t>
      </w:r>
      <w:proofErr w:type="spellEnd"/>
      <w:r w:rsidRPr="005408A0">
        <w:rPr>
          <w:rStyle w:val="markedcontent"/>
          <w:rFonts w:ascii="Times New Roman" w:hAnsi="Times New Roman" w:cs="Times New Roman"/>
          <w:i/>
          <w:sz w:val="24"/>
          <w:szCs w:val="24"/>
          <w:lang w:val="en-US"/>
        </w:rPr>
        <w:t xml:space="preserve"> 10 </w:t>
      </w:r>
      <w:proofErr w:type="spellStart"/>
      <w:r w:rsidRPr="005408A0">
        <w:rPr>
          <w:rStyle w:val="markedcontent"/>
          <w:rFonts w:ascii="Times New Roman" w:hAnsi="Times New Roman" w:cs="Times New Roman"/>
          <w:i/>
          <w:sz w:val="24"/>
          <w:szCs w:val="24"/>
          <w:lang w:val="en-US"/>
        </w:rPr>
        <w:t>заети</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лица</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през</w:t>
      </w:r>
      <w:proofErr w:type="spellEnd"/>
      <w:r w:rsidRPr="005408A0">
        <w:rPr>
          <w:rStyle w:val="markedcontent"/>
          <w:rFonts w:ascii="Times New Roman" w:hAnsi="Times New Roman" w:cs="Times New Roman"/>
          <w:i/>
          <w:sz w:val="24"/>
          <w:szCs w:val="24"/>
          <w:lang w:val="en-US"/>
        </w:rPr>
        <w:t xml:space="preserve"> 2004 и 2014 г., </w:t>
      </w:r>
      <w:proofErr w:type="spellStart"/>
      <w:r w:rsidRPr="005408A0">
        <w:rPr>
          <w:rStyle w:val="markedcontent"/>
          <w:rFonts w:ascii="Times New Roman" w:hAnsi="Times New Roman" w:cs="Times New Roman"/>
          <w:i/>
          <w:sz w:val="24"/>
          <w:szCs w:val="24"/>
          <w:lang w:val="en-US"/>
        </w:rPr>
        <w:t>осъществено</w:t>
      </w:r>
      <w:proofErr w:type="spellEnd"/>
      <w:r w:rsidRPr="005408A0">
        <w:rPr>
          <w:rStyle w:val="markedcontent"/>
          <w:rFonts w:ascii="Times New Roman" w:hAnsi="Times New Roman" w:cs="Times New Roman"/>
          <w:i/>
          <w:sz w:val="24"/>
          <w:szCs w:val="24"/>
          <w:lang w:val="en-US"/>
        </w:rPr>
        <w:t xml:space="preserve"> от НСИ, </w:t>
      </w:r>
      <w:proofErr w:type="spellStart"/>
      <w:r w:rsidRPr="005408A0">
        <w:rPr>
          <w:rStyle w:val="markedcontent"/>
          <w:rFonts w:ascii="Times New Roman" w:hAnsi="Times New Roman" w:cs="Times New Roman"/>
          <w:i/>
          <w:sz w:val="24"/>
          <w:szCs w:val="24"/>
          <w:lang w:val="en-US"/>
        </w:rPr>
        <w:t>се</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характеризират</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промените</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при</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използване</w:t>
      </w:r>
      <w:proofErr w:type="spellEnd"/>
      <w:r w:rsidRPr="005408A0">
        <w:rPr>
          <w:rStyle w:val="markedcontent"/>
          <w:rFonts w:ascii="Times New Roman" w:hAnsi="Times New Roman" w:cs="Times New Roman"/>
          <w:i/>
          <w:sz w:val="24"/>
          <w:szCs w:val="24"/>
          <w:lang w:val="en-US"/>
        </w:rPr>
        <w:t xml:space="preserve"> от </w:t>
      </w:r>
      <w:proofErr w:type="spellStart"/>
      <w:r w:rsidRPr="005408A0">
        <w:rPr>
          <w:rStyle w:val="markedcontent"/>
          <w:rFonts w:ascii="Times New Roman" w:hAnsi="Times New Roman" w:cs="Times New Roman"/>
          <w:i/>
          <w:sz w:val="24"/>
          <w:szCs w:val="24"/>
          <w:lang w:val="en-US"/>
        </w:rPr>
        <w:t>предприятията</w:t>
      </w:r>
      <w:proofErr w:type="spellEnd"/>
      <w:r w:rsidRPr="005408A0">
        <w:rPr>
          <w:rStyle w:val="markedcontent"/>
          <w:rFonts w:ascii="Times New Roman" w:hAnsi="Times New Roman" w:cs="Times New Roman"/>
          <w:i/>
          <w:sz w:val="24"/>
          <w:szCs w:val="24"/>
          <w:lang w:val="en-US"/>
        </w:rPr>
        <w:t xml:space="preserve"> на </w:t>
      </w:r>
      <w:proofErr w:type="spellStart"/>
      <w:r w:rsidRPr="005408A0">
        <w:rPr>
          <w:rStyle w:val="markedcontent"/>
          <w:rFonts w:ascii="Times New Roman" w:hAnsi="Times New Roman" w:cs="Times New Roman"/>
          <w:i/>
          <w:sz w:val="24"/>
          <w:szCs w:val="24"/>
          <w:lang w:val="en-US"/>
        </w:rPr>
        <w:t>Интернет</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електронна</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търговия</w:t>
      </w:r>
      <w:proofErr w:type="spellEnd"/>
      <w:r w:rsidRPr="005408A0">
        <w:rPr>
          <w:rStyle w:val="markedcontent"/>
          <w:rFonts w:ascii="Times New Roman" w:hAnsi="Times New Roman" w:cs="Times New Roman"/>
          <w:i/>
          <w:sz w:val="24"/>
          <w:szCs w:val="24"/>
          <w:lang w:val="en-US"/>
        </w:rPr>
        <w:t xml:space="preserve">, на </w:t>
      </w:r>
      <w:proofErr w:type="spellStart"/>
      <w:r w:rsidRPr="005408A0">
        <w:rPr>
          <w:rStyle w:val="markedcontent"/>
          <w:rFonts w:ascii="Times New Roman" w:hAnsi="Times New Roman" w:cs="Times New Roman"/>
          <w:i/>
          <w:sz w:val="24"/>
          <w:szCs w:val="24"/>
          <w:lang w:val="en-US"/>
        </w:rPr>
        <w:t>автоматизиран</w:t>
      </w:r>
      <w:proofErr w:type="spellEnd"/>
      <w:r w:rsidRPr="005408A0">
        <w:rPr>
          <w:rStyle w:val="markedcontent"/>
          <w:rFonts w:ascii="Times New Roman" w:hAnsi="Times New Roman" w:cs="Times New Roman"/>
          <w:i/>
          <w:sz w:val="24"/>
          <w:szCs w:val="24"/>
          <w:lang w:val="en-US"/>
        </w:rPr>
        <w:t xml:space="preserve"> </w:t>
      </w:r>
      <w:proofErr w:type="spellStart"/>
      <w:r w:rsidRPr="005408A0">
        <w:rPr>
          <w:rStyle w:val="markedcontent"/>
          <w:rFonts w:ascii="Times New Roman" w:hAnsi="Times New Roman" w:cs="Times New Roman"/>
          <w:i/>
          <w:sz w:val="24"/>
          <w:szCs w:val="24"/>
          <w:lang w:val="en-US"/>
        </w:rPr>
        <w:t>обмен</w:t>
      </w:r>
      <w:proofErr w:type="spellEnd"/>
      <w:r w:rsidRPr="005408A0">
        <w:rPr>
          <w:rStyle w:val="markedcontent"/>
          <w:rFonts w:ascii="Times New Roman" w:hAnsi="Times New Roman" w:cs="Times New Roman"/>
          <w:i/>
          <w:sz w:val="24"/>
          <w:szCs w:val="24"/>
          <w:lang w:val="en-US"/>
        </w:rPr>
        <w:t xml:space="preserve"> на </w:t>
      </w:r>
      <w:proofErr w:type="spellStart"/>
      <w:r w:rsidRPr="005408A0">
        <w:rPr>
          <w:rStyle w:val="markedcontent"/>
          <w:rFonts w:ascii="Times New Roman" w:hAnsi="Times New Roman" w:cs="Times New Roman"/>
          <w:i/>
          <w:sz w:val="24"/>
          <w:szCs w:val="24"/>
          <w:lang w:val="en-US"/>
        </w:rPr>
        <w:t>данни</w:t>
      </w:r>
      <w:proofErr w:type="spellEnd"/>
      <w:r w:rsidRPr="005408A0">
        <w:rPr>
          <w:rStyle w:val="markedcontent"/>
          <w:rFonts w:ascii="Times New Roman" w:hAnsi="Times New Roman" w:cs="Times New Roman"/>
          <w:i/>
          <w:sz w:val="24"/>
          <w:szCs w:val="24"/>
        </w:rPr>
        <w:t xml:space="preserve"> и др.</w:t>
      </w:r>
    </w:p>
    <w:p w14:paraId="2CE2B746" w14:textId="77777777" w:rsidR="00DB5D95" w:rsidRPr="005408A0" w:rsidRDefault="00DB5D95" w:rsidP="00DB5D95">
      <w:pPr>
        <w:spacing w:after="120" w:line="276" w:lineRule="auto"/>
        <w:jc w:val="both"/>
        <w:rPr>
          <w:rFonts w:ascii="Times New Roman" w:hAnsi="Times New Roman" w:cs="Times New Roman"/>
          <w:sz w:val="24"/>
          <w:szCs w:val="24"/>
        </w:rPr>
      </w:pPr>
    </w:p>
    <w:p w14:paraId="75E55208" w14:textId="273402A8" w:rsidR="00EB5A94" w:rsidRPr="005408A0" w:rsidRDefault="00EB5A94" w:rsidP="00DB5D95">
      <w:pPr>
        <w:spacing w:after="120" w:line="276" w:lineRule="auto"/>
        <w:jc w:val="both"/>
        <w:rPr>
          <w:rStyle w:val="markedcontent"/>
          <w:rFonts w:ascii="Times New Roman" w:hAnsi="Times New Roman" w:cs="Times New Roman"/>
          <w:b/>
          <w:sz w:val="24"/>
          <w:szCs w:val="24"/>
          <w:lang w:val="en-US"/>
        </w:rPr>
      </w:pPr>
      <w:proofErr w:type="spellStart"/>
      <w:r w:rsidRPr="005408A0">
        <w:rPr>
          <w:rStyle w:val="markedcontent"/>
          <w:rFonts w:ascii="Times New Roman" w:hAnsi="Times New Roman" w:cs="Times New Roman"/>
          <w:b/>
          <w:sz w:val="24"/>
          <w:szCs w:val="24"/>
          <w:lang w:val="en-US"/>
        </w:rPr>
        <w:t>Несторов</w:t>
      </w:r>
      <w:proofErr w:type="spellEnd"/>
      <w:r w:rsidRPr="005408A0">
        <w:rPr>
          <w:rStyle w:val="markedcontent"/>
          <w:rFonts w:ascii="Times New Roman" w:hAnsi="Times New Roman" w:cs="Times New Roman"/>
          <w:b/>
          <w:sz w:val="24"/>
          <w:szCs w:val="24"/>
          <w:lang w:val="en-US"/>
        </w:rPr>
        <w:t xml:space="preserve">, Н. (2016). </w:t>
      </w:r>
      <w:proofErr w:type="spellStart"/>
      <w:r w:rsidRPr="005408A0">
        <w:rPr>
          <w:rStyle w:val="markedcontent"/>
          <w:rFonts w:ascii="Times New Roman" w:hAnsi="Times New Roman" w:cs="Times New Roman"/>
          <w:b/>
          <w:sz w:val="24"/>
          <w:szCs w:val="24"/>
          <w:lang w:val="en-US"/>
        </w:rPr>
        <w:t>Иконометричен</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модел</w:t>
      </w:r>
      <w:proofErr w:type="spellEnd"/>
      <w:r w:rsidRPr="005408A0">
        <w:rPr>
          <w:rStyle w:val="markedcontent"/>
          <w:rFonts w:ascii="Times New Roman" w:hAnsi="Times New Roman" w:cs="Times New Roman"/>
          <w:b/>
          <w:sz w:val="24"/>
          <w:szCs w:val="24"/>
          <w:lang w:val="en-US"/>
        </w:rPr>
        <w:t xml:space="preserve"> на </w:t>
      </w:r>
      <w:proofErr w:type="spellStart"/>
      <w:r w:rsidRPr="005408A0">
        <w:rPr>
          <w:rStyle w:val="markedcontent"/>
          <w:rFonts w:ascii="Times New Roman" w:hAnsi="Times New Roman" w:cs="Times New Roman"/>
          <w:b/>
          <w:sz w:val="24"/>
          <w:szCs w:val="24"/>
          <w:lang w:val="en-US"/>
        </w:rPr>
        <w:t>изменението</w:t>
      </w:r>
      <w:proofErr w:type="spellEnd"/>
      <w:r w:rsidRPr="005408A0">
        <w:rPr>
          <w:rStyle w:val="markedcontent"/>
          <w:rFonts w:ascii="Times New Roman" w:hAnsi="Times New Roman" w:cs="Times New Roman"/>
          <w:b/>
          <w:sz w:val="24"/>
          <w:szCs w:val="24"/>
          <w:lang w:val="en-US"/>
        </w:rPr>
        <w:t xml:space="preserve"> на </w:t>
      </w:r>
      <w:proofErr w:type="spellStart"/>
      <w:r w:rsidRPr="005408A0">
        <w:rPr>
          <w:rStyle w:val="markedcontent"/>
          <w:rFonts w:ascii="Times New Roman" w:hAnsi="Times New Roman" w:cs="Times New Roman"/>
          <w:b/>
          <w:sz w:val="24"/>
          <w:szCs w:val="24"/>
          <w:lang w:val="en-US"/>
        </w:rPr>
        <w:t>българския</w:t>
      </w:r>
      <w:proofErr w:type="spellEnd"/>
      <w:r w:rsidRPr="005408A0">
        <w:rPr>
          <w:rStyle w:val="markedcontent"/>
          <w:rFonts w:ascii="Times New Roman" w:hAnsi="Times New Roman" w:cs="Times New Roman"/>
          <w:b/>
          <w:sz w:val="24"/>
          <w:szCs w:val="24"/>
          <w:lang w:val="en-US"/>
        </w:rPr>
        <w:t xml:space="preserve"> БВП </w:t>
      </w:r>
      <w:proofErr w:type="spellStart"/>
      <w:r w:rsidRPr="005408A0">
        <w:rPr>
          <w:rStyle w:val="markedcontent"/>
          <w:rFonts w:ascii="Times New Roman" w:hAnsi="Times New Roman" w:cs="Times New Roman"/>
          <w:b/>
          <w:sz w:val="24"/>
          <w:szCs w:val="24"/>
          <w:lang w:val="en-US"/>
        </w:rPr>
        <w:t>по</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метода</w:t>
      </w:r>
      <w:proofErr w:type="spellEnd"/>
      <w:r w:rsidRPr="005408A0">
        <w:rPr>
          <w:rStyle w:val="markedcontent"/>
          <w:rFonts w:ascii="Times New Roman" w:hAnsi="Times New Roman" w:cs="Times New Roman"/>
          <w:b/>
          <w:sz w:val="24"/>
          <w:szCs w:val="24"/>
          <w:lang w:val="en-US"/>
        </w:rPr>
        <w:t xml:space="preserve"> на </w:t>
      </w:r>
      <w:proofErr w:type="spellStart"/>
      <w:r w:rsidRPr="005408A0">
        <w:rPr>
          <w:rStyle w:val="markedcontent"/>
          <w:rFonts w:ascii="Times New Roman" w:hAnsi="Times New Roman" w:cs="Times New Roman"/>
          <w:b/>
          <w:sz w:val="24"/>
          <w:szCs w:val="24"/>
          <w:lang w:val="en-US"/>
        </w:rPr>
        <w:t>разходите</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за</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крайно</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потребление</w:t>
      </w:r>
      <w:proofErr w:type="spellEnd"/>
      <w:r w:rsidRPr="005408A0">
        <w:rPr>
          <w:rStyle w:val="markedcontent"/>
          <w:rFonts w:ascii="Times New Roman" w:hAnsi="Times New Roman" w:cs="Times New Roman"/>
          <w:b/>
          <w:sz w:val="24"/>
          <w:szCs w:val="24"/>
          <w:lang w:val="en-US"/>
        </w:rPr>
        <w:t xml:space="preserve">. </w:t>
      </w:r>
      <w:r w:rsidRPr="005408A0">
        <w:rPr>
          <w:rStyle w:val="markedcontent"/>
          <w:rFonts w:ascii="Times New Roman" w:hAnsi="Times New Roman" w:cs="Times New Roman"/>
          <w:b/>
          <w:sz w:val="24"/>
          <w:szCs w:val="24"/>
        </w:rPr>
        <w:t xml:space="preserve">– В: </w:t>
      </w:r>
      <w:proofErr w:type="spellStart"/>
      <w:r w:rsidRPr="005408A0">
        <w:rPr>
          <w:rStyle w:val="markedcontent"/>
          <w:rFonts w:ascii="Times New Roman" w:hAnsi="Times New Roman" w:cs="Times New Roman"/>
          <w:b/>
          <w:sz w:val="24"/>
          <w:szCs w:val="24"/>
          <w:lang w:val="en-US"/>
        </w:rPr>
        <w:t>Сборник</w:t>
      </w:r>
      <w:proofErr w:type="spellEnd"/>
      <w:r w:rsidRPr="005408A0">
        <w:rPr>
          <w:rStyle w:val="markedcontent"/>
          <w:rFonts w:ascii="Times New Roman" w:hAnsi="Times New Roman" w:cs="Times New Roman"/>
          <w:b/>
          <w:sz w:val="24"/>
          <w:szCs w:val="24"/>
          <w:lang w:val="en-US"/>
        </w:rPr>
        <w:t xml:space="preserve"> </w:t>
      </w:r>
      <w:r w:rsidRPr="005408A0">
        <w:rPr>
          <w:rStyle w:val="markedcontent"/>
          <w:rFonts w:ascii="Times New Roman" w:hAnsi="Times New Roman" w:cs="Times New Roman"/>
          <w:b/>
          <w:sz w:val="24"/>
          <w:szCs w:val="24"/>
        </w:rPr>
        <w:t>с</w:t>
      </w:r>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доклади</w:t>
      </w:r>
      <w:proofErr w:type="spellEnd"/>
      <w:r w:rsidRPr="005408A0">
        <w:rPr>
          <w:rStyle w:val="markedcontent"/>
          <w:rFonts w:ascii="Times New Roman" w:hAnsi="Times New Roman" w:cs="Times New Roman"/>
          <w:b/>
          <w:sz w:val="24"/>
          <w:szCs w:val="24"/>
          <w:lang w:val="en-US"/>
        </w:rPr>
        <w:t xml:space="preserve"> </w:t>
      </w:r>
      <w:r w:rsidRPr="005408A0">
        <w:rPr>
          <w:rStyle w:val="markedcontent"/>
          <w:rFonts w:ascii="Times New Roman" w:hAnsi="Times New Roman" w:cs="Times New Roman"/>
          <w:b/>
          <w:sz w:val="24"/>
          <w:szCs w:val="24"/>
        </w:rPr>
        <w:t>от</w:t>
      </w:r>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конференция</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Алтернативи</w:t>
      </w:r>
      <w:proofErr w:type="spellEnd"/>
      <w:r w:rsidRPr="005408A0">
        <w:rPr>
          <w:rStyle w:val="markedcontent"/>
          <w:rFonts w:ascii="Times New Roman" w:hAnsi="Times New Roman" w:cs="Times New Roman"/>
          <w:b/>
          <w:sz w:val="24"/>
          <w:szCs w:val="24"/>
          <w:lang w:val="en-US"/>
        </w:rPr>
        <w:t xml:space="preserve"> на </w:t>
      </w:r>
      <w:proofErr w:type="spellStart"/>
      <w:r w:rsidRPr="005408A0">
        <w:rPr>
          <w:rStyle w:val="markedcontent"/>
          <w:rFonts w:ascii="Times New Roman" w:hAnsi="Times New Roman" w:cs="Times New Roman"/>
          <w:b/>
          <w:sz w:val="24"/>
          <w:szCs w:val="24"/>
          <w:lang w:val="en-US"/>
        </w:rPr>
        <w:t>икономическото</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развитие</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през</w:t>
      </w:r>
      <w:proofErr w:type="spellEnd"/>
      <w:r w:rsidRPr="005408A0">
        <w:rPr>
          <w:rStyle w:val="markedcontent"/>
          <w:rFonts w:ascii="Times New Roman" w:hAnsi="Times New Roman" w:cs="Times New Roman"/>
          <w:b/>
          <w:sz w:val="24"/>
          <w:szCs w:val="24"/>
          <w:lang w:val="en-US"/>
        </w:rPr>
        <w:t xml:space="preserve"> XXI </w:t>
      </w:r>
      <w:proofErr w:type="spellStart"/>
      <w:r w:rsidRPr="005408A0">
        <w:rPr>
          <w:rStyle w:val="markedcontent"/>
          <w:rFonts w:ascii="Times New Roman" w:hAnsi="Times New Roman" w:cs="Times New Roman"/>
          <w:b/>
          <w:sz w:val="24"/>
          <w:szCs w:val="24"/>
          <w:lang w:val="en-US"/>
        </w:rPr>
        <w:t>век</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теории</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политики</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решения</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Академичен</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форум</w:t>
      </w:r>
      <w:proofErr w:type="spellEnd"/>
      <w:r w:rsidRPr="005408A0">
        <w:rPr>
          <w:rStyle w:val="markedcontent"/>
          <w:rFonts w:ascii="Times New Roman" w:hAnsi="Times New Roman" w:cs="Times New Roman"/>
          <w:b/>
          <w:sz w:val="24"/>
          <w:szCs w:val="24"/>
          <w:lang w:val="en-US"/>
        </w:rPr>
        <w:t xml:space="preserve"> „</w:t>
      </w:r>
      <w:proofErr w:type="spellStart"/>
      <w:proofErr w:type="gramStart"/>
      <w:r w:rsidRPr="005408A0">
        <w:rPr>
          <w:rStyle w:val="markedcontent"/>
          <w:rFonts w:ascii="Times New Roman" w:hAnsi="Times New Roman" w:cs="Times New Roman"/>
          <w:b/>
          <w:sz w:val="24"/>
          <w:szCs w:val="24"/>
          <w:lang w:val="en-US"/>
        </w:rPr>
        <w:t>Икономика</w:t>
      </w:r>
      <w:proofErr w:type="spellEnd"/>
      <w:r w:rsidRPr="005408A0">
        <w:rPr>
          <w:rStyle w:val="markedcontent"/>
          <w:rFonts w:ascii="Times New Roman" w:hAnsi="Times New Roman" w:cs="Times New Roman"/>
          <w:b/>
          <w:sz w:val="24"/>
          <w:szCs w:val="24"/>
          <w:lang w:val="en-US"/>
        </w:rPr>
        <w:t>“ 30</w:t>
      </w:r>
      <w:proofErr w:type="gramEnd"/>
      <w:r w:rsidRPr="005408A0">
        <w:rPr>
          <w:rStyle w:val="markedcontent"/>
          <w:rFonts w:ascii="Times New Roman" w:hAnsi="Times New Roman" w:cs="Times New Roman"/>
          <w:b/>
          <w:sz w:val="24"/>
          <w:szCs w:val="24"/>
        </w:rPr>
        <w:t>.09.-0</w:t>
      </w:r>
      <w:r w:rsidRPr="005408A0">
        <w:rPr>
          <w:rStyle w:val="markedcontent"/>
          <w:rFonts w:ascii="Times New Roman" w:hAnsi="Times New Roman" w:cs="Times New Roman"/>
          <w:b/>
          <w:sz w:val="24"/>
          <w:szCs w:val="24"/>
          <w:lang w:val="en-US"/>
        </w:rPr>
        <w:t>2</w:t>
      </w:r>
      <w:r w:rsidRPr="005408A0">
        <w:rPr>
          <w:rStyle w:val="markedcontent"/>
          <w:rFonts w:ascii="Times New Roman" w:hAnsi="Times New Roman" w:cs="Times New Roman"/>
          <w:b/>
          <w:sz w:val="24"/>
          <w:szCs w:val="24"/>
        </w:rPr>
        <w:t>.10.</w:t>
      </w:r>
      <w:r w:rsidRPr="005408A0">
        <w:rPr>
          <w:rStyle w:val="markedcontent"/>
          <w:rFonts w:ascii="Times New Roman" w:hAnsi="Times New Roman" w:cs="Times New Roman"/>
          <w:b/>
          <w:sz w:val="24"/>
          <w:szCs w:val="24"/>
          <w:lang w:val="en-US"/>
        </w:rPr>
        <w:t xml:space="preserve">2015, </w:t>
      </w:r>
      <w:r w:rsidRPr="005408A0">
        <w:rPr>
          <w:rStyle w:val="markedcontent"/>
          <w:rFonts w:ascii="Times New Roman" w:hAnsi="Times New Roman" w:cs="Times New Roman"/>
          <w:b/>
          <w:sz w:val="24"/>
          <w:szCs w:val="24"/>
        </w:rPr>
        <w:t xml:space="preserve">с. </w:t>
      </w:r>
      <w:r w:rsidRPr="005408A0">
        <w:rPr>
          <w:rStyle w:val="markedcontent"/>
          <w:rFonts w:ascii="Times New Roman" w:hAnsi="Times New Roman" w:cs="Times New Roman"/>
          <w:b/>
          <w:sz w:val="24"/>
          <w:szCs w:val="24"/>
          <w:lang w:val="en-US"/>
        </w:rPr>
        <w:t>155-161</w:t>
      </w:r>
      <w:r w:rsidRPr="005408A0">
        <w:rPr>
          <w:rStyle w:val="markedcontent"/>
          <w:rFonts w:ascii="Times New Roman" w:hAnsi="Times New Roman" w:cs="Times New Roman"/>
          <w:b/>
          <w:sz w:val="24"/>
          <w:szCs w:val="24"/>
        </w:rPr>
        <w:t xml:space="preserve">. </w:t>
      </w:r>
      <w:r w:rsidRPr="005408A0">
        <w:rPr>
          <w:rStyle w:val="markedcontent"/>
          <w:rFonts w:ascii="Times New Roman" w:hAnsi="Times New Roman" w:cs="Times New Roman"/>
          <w:b/>
          <w:sz w:val="24"/>
          <w:szCs w:val="24"/>
          <w:lang w:val="en-US"/>
        </w:rPr>
        <w:t xml:space="preserve">ISBN: 978-954-90138-3-2. </w:t>
      </w:r>
    </w:p>
    <w:p w14:paraId="7988E128" w14:textId="1CDC06C0" w:rsidR="00EB5A94" w:rsidRPr="005408A0" w:rsidRDefault="00EB5A94" w:rsidP="00DB5D95">
      <w:pPr>
        <w:spacing w:after="120" w:line="276" w:lineRule="auto"/>
        <w:jc w:val="both"/>
        <w:rPr>
          <w:rStyle w:val="markedcontent"/>
          <w:rFonts w:ascii="Times New Roman" w:hAnsi="Times New Roman" w:cs="Times New Roman"/>
          <w:i/>
          <w:sz w:val="24"/>
          <w:szCs w:val="24"/>
        </w:rPr>
      </w:pPr>
      <w:r w:rsidRPr="005408A0">
        <w:rPr>
          <w:rStyle w:val="markedcontent"/>
          <w:rFonts w:ascii="Times New Roman" w:hAnsi="Times New Roman" w:cs="Times New Roman"/>
          <w:i/>
          <w:sz w:val="24"/>
          <w:szCs w:val="24"/>
        </w:rPr>
        <w:t xml:space="preserve">Докладът представя резултати от моделиране на изменението на БВП. Показателят е изследван спрямо разходния подход за изчисляването му. За моделирането е приложен </w:t>
      </w:r>
      <w:proofErr w:type="spellStart"/>
      <w:r w:rsidRPr="005408A0">
        <w:rPr>
          <w:rStyle w:val="markedcontent"/>
          <w:rFonts w:ascii="Times New Roman" w:hAnsi="Times New Roman" w:cs="Times New Roman"/>
          <w:i/>
          <w:sz w:val="24"/>
          <w:szCs w:val="24"/>
        </w:rPr>
        <w:t>коинтеграционния</w:t>
      </w:r>
      <w:proofErr w:type="spellEnd"/>
      <w:r w:rsidRPr="005408A0">
        <w:rPr>
          <w:rStyle w:val="markedcontent"/>
          <w:rFonts w:ascii="Times New Roman" w:hAnsi="Times New Roman" w:cs="Times New Roman"/>
          <w:i/>
          <w:sz w:val="24"/>
          <w:szCs w:val="24"/>
        </w:rPr>
        <w:t xml:space="preserve"> подход. В резултат от използваните иконометрични инструменти е изведен модел за влиянието на крайното потребление, бруто </w:t>
      </w:r>
      <w:proofErr w:type="spellStart"/>
      <w:r w:rsidRPr="005408A0">
        <w:rPr>
          <w:rStyle w:val="markedcontent"/>
          <w:rFonts w:ascii="Times New Roman" w:hAnsi="Times New Roman" w:cs="Times New Roman"/>
          <w:i/>
          <w:sz w:val="24"/>
          <w:szCs w:val="24"/>
        </w:rPr>
        <w:t>капиталообразуването</w:t>
      </w:r>
      <w:proofErr w:type="spellEnd"/>
      <w:r w:rsidRPr="005408A0">
        <w:rPr>
          <w:rStyle w:val="markedcontent"/>
          <w:rFonts w:ascii="Times New Roman" w:hAnsi="Times New Roman" w:cs="Times New Roman"/>
          <w:i/>
          <w:sz w:val="24"/>
          <w:szCs w:val="24"/>
        </w:rPr>
        <w:t>, износ и внос върху БВП. Постигната е и възможност за оценка на едновременните ефекти на факторите върху вноса и върху БВП. Ясно се вижда по-значимата роля на крайното потребление спрямо износа като фактор за изменение на БВП.</w:t>
      </w:r>
    </w:p>
    <w:p w14:paraId="3FFBBBFB" w14:textId="77777777" w:rsidR="00DB5D95" w:rsidRPr="005408A0" w:rsidRDefault="00DB5D95" w:rsidP="00DB5D95">
      <w:pPr>
        <w:spacing w:after="120" w:line="276" w:lineRule="auto"/>
        <w:jc w:val="both"/>
        <w:rPr>
          <w:rFonts w:ascii="Times New Roman" w:hAnsi="Times New Roman" w:cs="Times New Roman"/>
          <w:i/>
          <w:sz w:val="24"/>
          <w:szCs w:val="24"/>
        </w:rPr>
      </w:pPr>
    </w:p>
    <w:p w14:paraId="380AE52B" w14:textId="43AC8BCB" w:rsidR="00EB5A94" w:rsidRPr="005408A0" w:rsidRDefault="00EB5A94" w:rsidP="00DB5D95">
      <w:pPr>
        <w:spacing w:after="120" w:line="276" w:lineRule="auto"/>
        <w:jc w:val="both"/>
        <w:rPr>
          <w:rStyle w:val="markedcontent"/>
          <w:rFonts w:ascii="Times New Roman" w:hAnsi="Times New Roman" w:cs="Times New Roman"/>
          <w:b/>
          <w:sz w:val="24"/>
          <w:szCs w:val="24"/>
        </w:rPr>
      </w:pPr>
      <w:proofErr w:type="spellStart"/>
      <w:r w:rsidRPr="005408A0">
        <w:rPr>
          <w:rStyle w:val="markedcontent"/>
          <w:rFonts w:ascii="Times New Roman" w:hAnsi="Times New Roman" w:cs="Times New Roman"/>
          <w:b/>
          <w:sz w:val="24"/>
          <w:szCs w:val="24"/>
          <w:lang w:val="en-US"/>
        </w:rPr>
        <w:t>Несторов</w:t>
      </w:r>
      <w:proofErr w:type="spellEnd"/>
      <w:r w:rsidRPr="005408A0">
        <w:rPr>
          <w:rStyle w:val="markedcontent"/>
          <w:rFonts w:ascii="Times New Roman" w:hAnsi="Times New Roman" w:cs="Times New Roman"/>
          <w:b/>
          <w:sz w:val="24"/>
          <w:szCs w:val="24"/>
          <w:lang w:val="en-US"/>
        </w:rPr>
        <w:t xml:space="preserve">, Н. </w:t>
      </w:r>
      <w:r w:rsidRPr="005408A0">
        <w:rPr>
          <w:rStyle w:val="markedcontent"/>
          <w:rFonts w:ascii="Times New Roman" w:hAnsi="Times New Roman" w:cs="Times New Roman"/>
          <w:b/>
          <w:sz w:val="24"/>
          <w:szCs w:val="24"/>
        </w:rPr>
        <w:t xml:space="preserve">(2015). </w:t>
      </w:r>
      <w:proofErr w:type="spellStart"/>
      <w:r w:rsidRPr="005408A0">
        <w:rPr>
          <w:rStyle w:val="markedcontent"/>
          <w:rFonts w:ascii="Times New Roman" w:hAnsi="Times New Roman" w:cs="Times New Roman"/>
          <w:b/>
          <w:sz w:val="24"/>
          <w:szCs w:val="24"/>
          <w:lang w:val="en-US"/>
        </w:rPr>
        <w:t>Изследване</w:t>
      </w:r>
      <w:proofErr w:type="spellEnd"/>
      <w:r w:rsidRPr="005408A0">
        <w:rPr>
          <w:rStyle w:val="markedcontent"/>
          <w:rFonts w:ascii="Times New Roman" w:hAnsi="Times New Roman" w:cs="Times New Roman"/>
          <w:b/>
          <w:sz w:val="24"/>
          <w:szCs w:val="24"/>
          <w:lang w:val="en-US"/>
        </w:rPr>
        <w:t xml:space="preserve"> на </w:t>
      </w:r>
      <w:proofErr w:type="spellStart"/>
      <w:r w:rsidRPr="005408A0">
        <w:rPr>
          <w:rStyle w:val="markedcontent"/>
          <w:rFonts w:ascii="Times New Roman" w:hAnsi="Times New Roman" w:cs="Times New Roman"/>
          <w:b/>
          <w:sz w:val="24"/>
          <w:szCs w:val="24"/>
          <w:lang w:val="en-US"/>
        </w:rPr>
        <w:t>външнотърговската</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дейност</w:t>
      </w:r>
      <w:proofErr w:type="spellEnd"/>
      <w:r w:rsidRPr="005408A0">
        <w:rPr>
          <w:rStyle w:val="markedcontent"/>
          <w:rFonts w:ascii="Times New Roman" w:hAnsi="Times New Roman" w:cs="Times New Roman"/>
          <w:b/>
          <w:sz w:val="24"/>
          <w:szCs w:val="24"/>
          <w:lang w:val="en-US"/>
        </w:rPr>
        <w:t xml:space="preserve"> на </w:t>
      </w:r>
      <w:proofErr w:type="spellStart"/>
      <w:r w:rsidRPr="005408A0">
        <w:rPr>
          <w:rStyle w:val="markedcontent"/>
          <w:rFonts w:ascii="Times New Roman" w:hAnsi="Times New Roman" w:cs="Times New Roman"/>
          <w:b/>
          <w:sz w:val="24"/>
          <w:szCs w:val="24"/>
          <w:lang w:val="en-US"/>
        </w:rPr>
        <w:t>българските</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фирми</w:t>
      </w:r>
      <w:proofErr w:type="spellEnd"/>
      <w:r w:rsidRPr="005408A0">
        <w:rPr>
          <w:rStyle w:val="markedcontent"/>
          <w:rFonts w:ascii="Times New Roman" w:hAnsi="Times New Roman" w:cs="Times New Roman"/>
          <w:b/>
          <w:sz w:val="24"/>
          <w:szCs w:val="24"/>
          <w:lang w:val="en-US"/>
        </w:rPr>
        <w:t xml:space="preserve">. – </w:t>
      </w:r>
      <w:r w:rsidRPr="005408A0">
        <w:rPr>
          <w:rStyle w:val="markedcontent"/>
          <w:rFonts w:ascii="Times New Roman" w:hAnsi="Times New Roman" w:cs="Times New Roman"/>
          <w:b/>
          <w:sz w:val="24"/>
          <w:szCs w:val="24"/>
        </w:rPr>
        <w:t xml:space="preserve">В: </w:t>
      </w:r>
      <w:proofErr w:type="spellStart"/>
      <w:r w:rsidRPr="005408A0">
        <w:rPr>
          <w:rStyle w:val="markedcontent"/>
          <w:rFonts w:ascii="Times New Roman" w:hAnsi="Times New Roman" w:cs="Times New Roman"/>
          <w:b/>
          <w:sz w:val="24"/>
          <w:szCs w:val="24"/>
          <w:lang w:val="en-US"/>
        </w:rPr>
        <w:t>Сборник</w:t>
      </w:r>
      <w:proofErr w:type="spellEnd"/>
      <w:r w:rsidRPr="005408A0">
        <w:rPr>
          <w:rStyle w:val="markedcontent"/>
          <w:rFonts w:ascii="Times New Roman" w:hAnsi="Times New Roman" w:cs="Times New Roman"/>
          <w:b/>
          <w:sz w:val="24"/>
          <w:szCs w:val="24"/>
          <w:lang w:val="en-US"/>
        </w:rPr>
        <w:t xml:space="preserve"> с </w:t>
      </w:r>
      <w:proofErr w:type="spellStart"/>
      <w:r w:rsidRPr="005408A0">
        <w:rPr>
          <w:rStyle w:val="markedcontent"/>
          <w:rFonts w:ascii="Times New Roman" w:hAnsi="Times New Roman" w:cs="Times New Roman"/>
          <w:b/>
          <w:sz w:val="24"/>
          <w:szCs w:val="24"/>
          <w:lang w:val="en-US"/>
        </w:rPr>
        <w:t>доклади</w:t>
      </w:r>
      <w:proofErr w:type="spellEnd"/>
      <w:r w:rsidRPr="005408A0">
        <w:rPr>
          <w:rStyle w:val="markedcontent"/>
          <w:rFonts w:ascii="Times New Roman" w:hAnsi="Times New Roman" w:cs="Times New Roman"/>
          <w:b/>
          <w:sz w:val="24"/>
          <w:szCs w:val="24"/>
          <w:lang w:val="en-US"/>
        </w:rPr>
        <w:t xml:space="preserve"> от </w:t>
      </w:r>
      <w:proofErr w:type="spellStart"/>
      <w:r w:rsidRPr="005408A0">
        <w:rPr>
          <w:rStyle w:val="markedcontent"/>
          <w:rFonts w:ascii="Times New Roman" w:hAnsi="Times New Roman" w:cs="Times New Roman"/>
          <w:b/>
          <w:sz w:val="24"/>
          <w:szCs w:val="24"/>
          <w:lang w:val="en-US"/>
        </w:rPr>
        <w:t>конференция</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Иновациите</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двигател</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за</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икономическия</w:t>
      </w:r>
      <w:proofErr w:type="spellEnd"/>
      <w:r w:rsidRPr="005408A0">
        <w:rPr>
          <w:rStyle w:val="markedcontent"/>
          <w:rFonts w:ascii="Times New Roman" w:hAnsi="Times New Roman" w:cs="Times New Roman"/>
          <w:b/>
          <w:sz w:val="24"/>
          <w:szCs w:val="24"/>
          <w:lang w:val="en-US"/>
        </w:rPr>
        <w:t xml:space="preserve"> </w:t>
      </w:r>
      <w:proofErr w:type="spellStart"/>
      <w:r w:rsidRPr="005408A0">
        <w:rPr>
          <w:rStyle w:val="markedcontent"/>
          <w:rFonts w:ascii="Times New Roman" w:hAnsi="Times New Roman" w:cs="Times New Roman"/>
          <w:b/>
          <w:sz w:val="24"/>
          <w:szCs w:val="24"/>
          <w:lang w:val="en-US"/>
        </w:rPr>
        <w:t>растеж</w:t>
      </w:r>
      <w:proofErr w:type="spellEnd"/>
      <w:r w:rsidRPr="005408A0">
        <w:rPr>
          <w:rStyle w:val="markedcontent"/>
          <w:rFonts w:ascii="Times New Roman" w:hAnsi="Times New Roman" w:cs="Times New Roman"/>
          <w:b/>
          <w:sz w:val="24"/>
          <w:szCs w:val="24"/>
          <w:lang w:val="en-US"/>
        </w:rPr>
        <w:t xml:space="preserve"> – 2015” </w:t>
      </w:r>
      <w:r w:rsidRPr="005408A0">
        <w:rPr>
          <w:rStyle w:val="markedcontent"/>
          <w:rFonts w:ascii="Times New Roman" w:hAnsi="Times New Roman" w:cs="Times New Roman"/>
          <w:b/>
          <w:sz w:val="24"/>
          <w:szCs w:val="24"/>
        </w:rPr>
        <w:t xml:space="preserve">на </w:t>
      </w:r>
      <w:r w:rsidRPr="005408A0">
        <w:rPr>
          <w:rStyle w:val="markedcontent"/>
          <w:rFonts w:ascii="Times New Roman" w:hAnsi="Times New Roman" w:cs="Times New Roman"/>
          <w:b/>
          <w:sz w:val="24"/>
          <w:szCs w:val="24"/>
          <w:lang w:val="en-US"/>
        </w:rPr>
        <w:t>26.20.2015</w:t>
      </w:r>
      <w:r w:rsidRPr="005408A0">
        <w:rPr>
          <w:rStyle w:val="markedcontent"/>
          <w:rFonts w:ascii="Times New Roman" w:hAnsi="Times New Roman" w:cs="Times New Roman"/>
          <w:b/>
          <w:sz w:val="24"/>
          <w:szCs w:val="24"/>
        </w:rPr>
        <w:t xml:space="preserve">, </w:t>
      </w:r>
      <w:r w:rsidRPr="005408A0">
        <w:rPr>
          <w:rStyle w:val="markedcontent"/>
          <w:rFonts w:ascii="Times New Roman" w:hAnsi="Times New Roman" w:cs="Times New Roman"/>
          <w:b/>
          <w:sz w:val="24"/>
          <w:szCs w:val="24"/>
          <w:lang w:val="en-US"/>
        </w:rPr>
        <w:t xml:space="preserve">ВУЗФ, </w:t>
      </w:r>
      <w:proofErr w:type="spellStart"/>
      <w:r w:rsidRPr="005408A0">
        <w:rPr>
          <w:rStyle w:val="markedcontent"/>
          <w:rFonts w:ascii="Times New Roman" w:hAnsi="Times New Roman" w:cs="Times New Roman"/>
          <w:b/>
          <w:sz w:val="24"/>
          <w:szCs w:val="24"/>
          <w:lang w:val="en-US"/>
        </w:rPr>
        <w:t>София</w:t>
      </w:r>
      <w:proofErr w:type="spellEnd"/>
      <w:r w:rsidRPr="005408A0">
        <w:rPr>
          <w:rStyle w:val="markedcontent"/>
          <w:rFonts w:ascii="Times New Roman" w:hAnsi="Times New Roman" w:cs="Times New Roman"/>
          <w:b/>
          <w:sz w:val="24"/>
          <w:szCs w:val="24"/>
        </w:rPr>
        <w:t>,</w:t>
      </w:r>
      <w:r w:rsidRPr="005408A0">
        <w:rPr>
          <w:rStyle w:val="markedcontent"/>
          <w:rFonts w:ascii="Times New Roman" w:hAnsi="Times New Roman" w:cs="Times New Roman"/>
          <w:b/>
          <w:sz w:val="24"/>
          <w:szCs w:val="24"/>
          <w:lang w:val="en-US"/>
        </w:rPr>
        <w:t xml:space="preserve"> </w:t>
      </w:r>
      <w:r w:rsidRPr="005408A0">
        <w:rPr>
          <w:rStyle w:val="markedcontent"/>
          <w:rFonts w:ascii="Times New Roman" w:hAnsi="Times New Roman" w:cs="Times New Roman"/>
          <w:b/>
          <w:sz w:val="24"/>
          <w:szCs w:val="24"/>
        </w:rPr>
        <w:t xml:space="preserve">с. 20-24. </w:t>
      </w:r>
      <w:r w:rsidRPr="005408A0">
        <w:rPr>
          <w:rStyle w:val="markedcontent"/>
          <w:rFonts w:ascii="Times New Roman" w:hAnsi="Times New Roman" w:cs="Times New Roman"/>
          <w:b/>
          <w:sz w:val="24"/>
          <w:szCs w:val="24"/>
          <w:lang w:val="en-US"/>
        </w:rPr>
        <w:t xml:space="preserve">ISBN: 978-954-8590-32-7. </w:t>
      </w:r>
    </w:p>
    <w:p w14:paraId="15067439" w14:textId="77777777" w:rsidR="00EB5A94" w:rsidRPr="005408A0" w:rsidRDefault="00EB5A94" w:rsidP="00DB5D95">
      <w:pPr>
        <w:spacing w:after="120" w:line="276" w:lineRule="auto"/>
        <w:jc w:val="both"/>
        <w:rPr>
          <w:rFonts w:ascii="Times New Roman" w:hAnsi="Times New Roman" w:cs="Times New Roman"/>
          <w:sz w:val="24"/>
          <w:szCs w:val="24"/>
        </w:rPr>
      </w:pPr>
      <w:r w:rsidRPr="005408A0">
        <w:rPr>
          <w:rStyle w:val="markedcontent"/>
          <w:rFonts w:ascii="Times New Roman" w:hAnsi="Times New Roman" w:cs="Times New Roman"/>
          <w:i/>
          <w:sz w:val="24"/>
          <w:szCs w:val="24"/>
        </w:rPr>
        <w:t xml:space="preserve">Докладът представя резултати от национално, представително, емпирично изследване българските предприятия. На база на резултатите от проучването се </w:t>
      </w:r>
      <w:proofErr w:type="spellStart"/>
      <w:r w:rsidRPr="005408A0">
        <w:rPr>
          <w:rStyle w:val="markedcontent"/>
          <w:rFonts w:ascii="Times New Roman" w:hAnsi="Times New Roman" w:cs="Times New Roman"/>
          <w:i/>
          <w:sz w:val="24"/>
          <w:szCs w:val="24"/>
        </w:rPr>
        <w:t>оценявя</w:t>
      </w:r>
      <w:proofErr w:type="spellEnd"/>
      <w:r w:rsidRPr="005408A0">
        <w:rPr>
          <w:rStyle w:val="markedcontent"/>
          <w:rFonts w:ascii="Times New Roman" w:hAnsi="Times New Roman" w:cs="Times New Roman"/>
          <w:i/>
          <w:sz w:val="24"/>
          <w:szCs w:val="24"/>
        </w:rPr>
        <w:t xml:space="preserve"> връзката между иновативността на българските фирми и възможностите за растеж на външнотърговската им дейност. Установява</w:t>
      </w:r>
      <w:r w:rsidRPr="005408A0">
        <w:rPr>
          <w:rStyle w:val="markedcontent"/>
          <w:rFonts w:ascii="Times New Roman" w:hAnsi="Times New Roman" w:cs="Times New Roman"/>
          <w:i/>
          <w:sz w:val="24"/>
          <w:szCs w:val="24"/>
          <w:lang w:val="en-US"/>
        </w:rPr>
        <w:t xml:space="preserve"> </w:t>
      </w:r>
      <w:r w:rsidRPr="005408A0">
        <w:rPr>
          <w:rStyle w:val="markedcontent"/>
          <w:rFonts w:ascii="Times New Roman" w:hAnsi="Times New Roman" w:cs="Times New Roman"/>
          <w:i/>
          <w:sz w:val="24"/>
          <w:szCs w:val="24"/>
        </w:rPr>
        <w:t>се, че голяма част от българските компании, извършващи чуждестранни сделки, имат възможност за разширение на своя износ, без да увеличават производствените си мощности. От направения статистически анализ се вижда, че най-много от компаниите с потенциал за износ са фирмите, извършили инвестиции в научноизследователска дейност през последните години, докато наличието на собствени иновативни продукти и въведените нови бизнес практики не са основен фактор.</w:t>
      </w:r>
    </w:p>
    <w:p w14:paraId="6997E38C" w14:textId="1BAD906F" w:rsidR="00EB5A94" w:rsidRPr="005408A0" w:rsidRDefault="00EB5A94" w:rsidP="00DB5D95">
      <w:pPr>
        <w:spacing w:after="120" w:line="276" w:lineRule="auto"/>
        <w:jc w:val="both"/>
        <w:rPr>
          <w:rFonts w:ascii="Times New Roman" w:hAnsi="Times New Roman" w:cs="Times New Roman"/>
          <w:sz w:val="24"/>
          <w:szCs w:val="24"/>
          <w:lang w:val="en-US"/>
        </w:rPr>
      </w:pPr>
    </w:p>
    <w:p w14:paraId="0301639B" w14:textId="7573EE14" w:rsidR="00EB5A94" w:rsidRPr="005408A0" w:rsidRDefault="00EB5A94" w:rsidP="00DB5D95">
      <w:pPr>
        <w:spacing w:after="120" w:line="276" w:lineRule="auto"/>
        <w:jc w:val="both"/>
        <w:rPr>
          <w:rFonts w:ascii="Times New Roman" w:hAnsi="Times New Roman" w:cs="Times New Roman"/>
          <w:b/>
          <w:sz w:val="24"/>
          <w:szCs w:val="24"/>
          <w:lang w:val="en-US"/>
        </w:rPr>
      </w:pPr>
      <w:proofErr w:type="spellStart"/>
      <w:r w:rsidRPr="005408A0">
        <w:rPr>
          <w:rFonts w:ascii="Times New Roman" w:hAnsi="Times New Roman" w:cs="Times New Roman"/>
          <w:b/>
          <w:sz w:val="24"/>
          <w:szCs w:val="24"/>
          <w:lang w:val="en-US"/>
        </w:rPr>
        <w:t>Galabova</w:t>
      </w:r>
      <w:proofErr w:type="spellEnd"/>
      <w:r w:rsidRPr="005408A0">
        <w:rPr>
          <w:rFonts w:ascii="Times New Roman" w:hAnsi="Times New Roman" w:cs="Times New Roman"/>
          <w:b/>
          <w:sz w:val="24"/>
          <w:szCs w:val="24"/>
          <w:lang w:val="en-US"/>
        </w:rPr>
        <w:t xml:space="preserve">, B. </w:t>
      </w:r>
      <w:proofErr w:type="spellStart"/>
      <w:r w:rsidRPr="005408A0">
        <w:rPr>
          <w:rFonts w:ascii="Times New Roman" w:hAnsi="Times New Roman" w:cs="Times New Roman"/>
          <w:b/>
          <w:sz w:val="24"/>
          <w:szCs w:val="24"/>
          <w:lang w:val="en-US"/>
        </w:rPr>
        <w:t>Nestorov</w:t>
      </w:r>
      <w:proofErr w:type="spellEnd"/>
      <w:r w:rsidRPr="005408A0">
        <w:rPr>
          <w:rFonts w:ascii="Times New Roman" w:hAnsi="Times New Roman" w:cs="Times New Roman"/>
          <w:b/>
          <w:sz w:val="24"/>
          <w:szCs w:val="24"/>
          <w:lang w:val="en-US"/>
        </w:rPr>
        <w:t xml:space="preserve">, N. (2018). State and </w:t>
      </w:r>
      <w:r w:rsidRPr="005408A0">
        <w:rPr>
          <w:rFonts w:ascii="Times New Roman" w:hAnsi="Times New Roman" w:cs="Times New Roman"/>
          <w:b/>
          <w:caps/>
          <w:sz w:val="24"/>
          <w:szCs w:val="24"/>
          <w:lang w:val="en-US"/>
        </w:rPr>
        <w:t>t</w:t>
      </w:r>
      <w:r w:rsidRPr="005408A0">
        <w:rPr>
          <w:rFonts w:ascii="Times New Roman" w:hAnsi="Times New Roman" w:cs="Times New Roman"/>
          <w:b/>
          <w:sz w:val="24"/>
          <w:szCs w:val="24"/>
          <w:lang w:val="en-US"/>
        </w:rPr>
        <w:t xml:space="preserve">rends of Bulgarian </w:t>
      </w:r>
      <w:r w:rsidRPr="005408A0">
        <w:rPr>
          <w:rFonts w:ascii="Times New Roman" w:hAnsi="Times New Roman" w:cs="Times New Roman"/>
          <w:b/>
          <w:caps/>
          <w:sz w:val="24"/>
          <w:szCs w:val="24"/>
          <w:lang w:val="en-US"/>
        </w:rPr>
        <w:t>f</w:t>
      </w:r>
      <w:r w:rsidRPr="005408A0">
        <w:rPr>
          <w:rFonts w:ascii="Times New Roman" w:hAnsi="Times New Roman" w:cs="Times New Roman"/>
          <w:b/>
          <w:sz w:val="24"/>
          <w:szCs w:val="24"/>
          <w:lang w:val="en-US"/>
        </w:rPr>
        <w:t xml:space="preserve">oreign </w:t>
      </w:r>
      <w:r w:rsidRPr="005408A0">
        <w:rPr>
          <w:rFonts w:ascii="Times New Roman" w:hAnsi="Times New Roman" w:cs="Times New Roman"/>
          <w:b/>
          <w:caps/>
          <w:sz w:val="24"/>
          <w:szCs w:val="24"/>
          <w:lang w:val="en-US"/>
        </w:rPr>
        <w:t>t</w:t>
      </w:r>
      <w:r w:rsidRPr="005408A0">
        <w:rPr>
          <w:rFonts w:ascii="Times New Roman" w:hAnsi="Times New Roman" w:cs="Times New Roman"/>
          <w:b/>
          <w:sz w:val="24"/>
          <w:szCs w:val="24"/>
          <w:lang w:val="en-US"/>
        </w:rPr>
        <w:t xml:space="preserve">rade with </w:t>
      </w:r>
      <w:r w:rsidRPr="005408A0">
        <w:rPr>
          <w:rFonts w:ascii="Times New Roman" w:hAnsi="Times New Roman" w:cs="Times New Roman"/>
          <w:b/>
          <w:caps/>
          <w:sz w:val="24"/>
          <w:szCs w:val="24"/>
          <w:lang w:val="en-US"/>
        </w:rPr>
        <w:t>o</w:t>
      </w:r>
      <w:r w:rsidRPr="005408A0">
        <w:rPr>
          <w:rFonts w:ascii="Times New Roman" w:hAnsi="Times New Roman" w:cs="Times New Roman"/>
          <w:b/>
          <w:sz w:val="24"/>
          <w:szCs w:val="24"/>
          <w:lang w:val="en-US"/>
        </w:rPr>
        <w:t xml:space="preserve">res and </w:t>
      </w:r>
      <w:r w:rsidRPr="005408A0">
        <w:rPr>
          <w:rFonts w:ascii="Times New Roman" w:hAnsi="Times New Roman" w:cs="Times New Roman"/>
          <w:b/>
          <w:caps/>
          <w:sz w:val="24"/>
          <w:szCs w:val="24"/>
          <w:lang w:val="en-US"/>
        </w:rPr>
        <w:t>c</w:t>
      </w:r>
      <w:r w:rsidRPr="005408A0">
        <w:rPr>
          <w:rFonts w:ascii="Times New Roman" w:hAnsi="Times New Roman" w:cs="Times New Roman"/>
          <w:b/>
          <w:sz w:val="24"/>
          <w:szCs w:val="24"/>
          <w:lang w:val="en-US"/>
        </w:rPr>
        <w:t>oncentrates. – Economic Studies, N 1, pp. 109-140. ISSN: 0205-3292.</w:t>
      </w:r>
      <w:r w:rsidRPr="005408A0">
        <w:rPr>
          <w:rFonts w:ascii="Times New Roman" w:hAnsi="Times New Roman" w:cs="Times New Roman"/>
          <w:b/>
          <w:sz w:val="24"/>
          <w:szCs w:val="24"/>
        </w:rPr>
        <w:t xml:space="preserve"> </w:t>
      </w:r>
      <w:r w:rsidRPr="005408A0">
        <w:rPr>
          <w:rFonts w:ascii="Times New Roman" w:hAnsi="Times New Roman" w:cs="Times New Roman"/>
          <w:b/>
          <w:sz w:val="24"/>
          <w:szCs w:val="24"/>
          <w:lang w:val="en-US"/>
        </w:rPr>
        <w:t>Scopus Q2 SJR-0.245</w:t>
      </w:r>
      <w:r w:rsidRPr="005408A0">
        <w:rPr>
          <w:rFonts w:ascii="Times New Roman" w:hAnsi="Times New Roman" w:cs="Times New Roman"/>
          <w:b/>
          <w:sz w:val="24"/>
          <w:szCs w:val="24"/>
        </w:rPr>
        <w:t>.</w:t>
      </w:r>
    </w:p>
    <w:p w14:paraId="6756DA71" w14:textId="2417FF70" w:rsidR="00EB5A94" w:rsidRPr="005408A0" w:rsidRDefault="00EB5A94" w:rsidP="00DB5D95">
      <w:pPr>
        <w:spacing w:after="120" w:line="276" w:lineRule="auto"/>
        <w:jc w:val="both"/>
        <w:rPr>
          <w:rFonts w:ascii="Times New Roman" w:hAnsi="Times New Roman" w:cs="Times New Roman"/>
          <w:i/>
          <w:sz w:val="24"/>
          <w:szCs w:val="24"/>
          <w:lang w:val="en-US"/>
        </w:rPr>
      </w:pPr>
      <w:proofErr w:type="spellStart"/>
      <w:r w:rsidRPr="005408A0">
        <w:rPr>
          <w:rFonts w:ascii="Times New Roman" w:hAnsi="Times New Roman" w:cs="Times New Roman"/>
          <w:i/>
          <w:sz w:val="24"/>
          <w:szCs w:val="24"/>
          <w:lang w:val="en-US"/>
        </w:rPr>
        <w:t>Статията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представ</w:t>
      </w:r>
      <w:proofErr w:type="spellEnd"/>
      <w:r w:rsidRPr="005408A0">
        <w:rPr>
          <w:rFonts w:ascii="Times New Roman" w:hAnsi="Times New Roman" w:cs="Times New Roman"/>
          <w:i/>
          <w:sz w:val="24"/>
          <w:szCs w:val="24"/>
        </w:rPr>
        <w:t>я</w:t>
      </w:r>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резултатите</w:t>
      </w:r>
      <w:proofErr w:type="spellEnd"/>
      <w:r w:rsidRPr="005408A0">
        <w:rPr>
          <w:rFonts w:ascii="Times New Roman" w:hAnsi="Times New Roman" w:cs="Times New Roman"/>
          <w:i/>
          <w:sz w:val="24"/>
          <w:szCs w:val="24"/>
          <w:lang w:val="en-US"/>
        </w:rPr>
        <w:t xml:space="preserve"> от </w:t>
      </w:r>
      <w:proofErr w:type="spellStart"/>
      <w:r w:rsidRPr="005408A0">
        <w:rPr>
          <w:rFonts w:ascii="Times New Roman" w:hAnsi="Times New Roman" w:cs="Times New Roman"/>
          <w:i/>
          <w:sz w:val="24"/>
          <w:szCs w:val="24"/>
          <w:lang w:val="en-US"/>
        </w:rPr>
        <w:t>изследване</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състоянието</w:t>
      </w:r>
      <w:proofErr w:type="spellEnd"/>
      <w:r w:rsidRPr="005408A0">
        <w:rPr>
          <w:rFonts w:ascii="Times New Roman" w:hAnsi="Times New Roman" w:cs="Times New Roman"/>
          <w:i/>
          <w:sz w:val="24"/>
          <w:szCs w:val="24"/>
          <w:lang w:val="en-US"/>
        </w:rPr>
        <w:t xml:space="preserve"> и </w:t>
      </w:r>
      <w:proofErr w:type="spellStart"/>
      <w:r w:rsidRPr="005408A0">
        <w:rPr>
          <w:rFonts w:ascii="Times New Roman" w:hAnsi="Times New Roman" w:cs="Times New Roman"/>
          <w:i/>
          <w:sz w:val="24"/>
          <w:szCs w:val="24"/>
          <w:lang w:val="en-US"/>
        </w:rPr>
        <w:t>динамиката</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външната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търговия</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България</w:t>
      </w:r>
      <w:proofErr w:type="spellEnd"/>
      <w:r w:rsidRPr="005408A0">
        <w:rPr>
          <w:rFonts w:ascii="Times New Roman" w:hAnsi="Times New Roman" w:cs="Times New Roman"/>
          <w:i/>
          <w:sz w:val="24"/>
          <w:szCs w:val="24"/>
          <w:lang w:val="en-US"/>
        </w:rPr>
        <w:t xml:space="preserve"> с </w:t>
      </w:r>
      <w:proofErr w:type="spellStart"/>
      <w:r w:rsidRPr="005408A0">
        <w:rPr>
          <w:rFonts w:ascii="Times New Roman" w:hAnsi="Times New Roman" w:cs="Times New Roman"/>
          <w:i/>
          <w:sz w:val="24"/>
          <w:szCs w:val="24"/>
          <w:lang w:val="en-US"/>
        </w:rPr>
        <w:t>някои</w:t>
      </w:r>
      <w:proofErr w:type="spellEnd"/>
      <w:r w:rsidRPr="005408A0">
        <w:rPr>
          <w:rFonts w:ascii="Times New Roman" w:hAnsi="Times New Roman" w:cs="Times New Roman"/>
          <w:i/>
          <w:sz w:val="24"/>
          <w:szCs w:val="24"/>
          <w:lang w:val="en-US"/>
        </w:rPr>
        <w:t xml:space="preserve"> от </w:t>
      </w:r>
      <w:proofErr w:type="spellStart"/>
      <w:r w:rsidRPr="005408A0">
        <w:rPr>
          <w:rFonts w:ascii="Times New Roman" w:hAnsi="Times New Roman" w:cs="Times New Roman"/>
          <w:i/>
          <w:sz w:val="24"/>
          <w:szCs w:val="24"/>
          <w:lang w:val="en-US"/>
        </w:rPr>
        <w:t>стоките</w:t>
      </w:r>
      <w:proofErr w:type="spellEnd"/>
      <w:r w:rsidRPr="005408A0">
        <w:rPr>
          <w:rFonts w:ascii="Times New Roman" w:hAnsi="Times New Roman" w:cs="Times New Roman"/>
          <w:i/>
          <w:sz w:val="24"/>
          <w:szCs w:val="24"/>
          <w:lang w:val="en-US"/>
        </w:rPr>
        <w:t xml:space="preserve"> от </w:t>
      </w:r>
      <w:proofErr w:type="spellStart"/>
      <w:r w:rsidRPr="005408A0">
        <w:rPr>
          <w:rFonts w:ascii="Times New Roman" w:hAnsi="Times New Roman" w:cs="Times New Roman"/>
          <w:i/>
          <w:sz w:val="24"/>
          <w:szCs w:val="24"/>
          <w:lang w:val="en-US"/>
        </w:rPr>
        <w:t>търговския</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списък</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страната</w:t>
      </w:r>
      <w:proofErr w:type="spellEnd"/>
      <w:r w:rsidRPr="005408A0">
        <w:rPr>
          <w:rFonts w:ascii="Times New Roman" w:hAnsi="Times New Roman" w:cs="Times New Roman"/>
          <w:i/>
          <w:sz w:val="24"/>
          <w:szCs w:val="24"/>
          <w:lang w:val="en-US"/>
        </w:rPr>
        <w:t xml:space="preserve"> – </w:t>
      </w:r>
      <w:proofErr w:type="spellStart"/>
      <w:r w:rsidRPr="005408A0">
        <w:rPr>
          <w:rFonts w:ascii="Times New Roman" w:hAnsi="Times New Roman" w:cs="Times New Roman"/>
          <w:i/>
          <w:sz w:val="24"/>
          <w:szCs w:val="24"/>
          <w:lang w:val="en-US"/>
        </w:rPr>
        <w:t>тези</w:t>
      </w:r>
      <w:proofErr w:type="spellEnd"/>
      <w:r w:rsidRPr="005408A0">
        <w:rPr>
          <w:rFonts w:ascii="Times New Roman" w:hAnsi="Times New Roman" w:cs="Times New Roman"/>
          <w:i/>
          <w:sz w:val="24"/>
          <w:szCs w:val="24"/>
          <w:lang w:val="en-US"/>
        </w:rPr>
        <w:t xml:space="preserve"> от </w:t>
      </w:r>
      <w:proofErr w:type="spellStart"/>
      <w:r w:rsidRPr="005408A0">
        <w:rPr>
          <w:rFonts w:ascii="Times New Roman" w:hAnsi="Times New Roman" w:cs="Times New Roman"/>
          <w:i/>
          <w:sz w:val="24"/>
          <w:szCs w:val="24"/>
          <w:lang w:val="en-US"/>
        </w:rPr>
        <w:t>клас</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Руди</w:t>
      </w:r>
      <w:proofErr w:type="spellEnd"/>
      <w:r w:rsidRPr="005408A0">
        <w:rPr>
          <w:rFonts w:ascii="Times New Roman" w:hAnsi="Times New Roman" w:cs="Times New Roman"/>
          <w:i/>
          <w:sz w:val="24"/>
          <w:szCs w:val="24"/>
          <w:lang w:val="en-US"/>
        </w:rPr>
        <w:t xml:space="preserve"> и </w:t>
      </w:r>
      <w:proofErr w:type="spellStart"/>
      <w:r w:rsidRPr="005408A0">
        <w:rPr>
          <w:rFonts w:ascii="Times New Roman" w:hAnsi="Times New Roman" w:cs="Times New Roman"/>
          <w:i/>
          <w:sz w:val="24"/>
          <w:szCs w:val="24"/>
          <w:lang w:val="en-US"/>
        </w:rPr>
        <w:t>концентрати</w:t>
      </w:r>
      <w:proofErr w:type="spellEnd"/>
      <w:r w:rsidRPr="005408A0">
        <w:rPr>
          <w:rFonts w:ascii="Times New Roman" w:hAnsi="Times New Roman" w:cs="Times New Roman"/>
          <w:i/>
          <w:sz w:val="24"/>
          <w:szCs w:val="24"/>
          <w:lang w:val="en-US"/>
        </w:rPr>
        <w:t xml:space="preserve">” в </w:t>
      </w:r>
      <w:proofErr w:type="spellStart"/>
      <w:r w:rsidRPr="005408A0">
        <w:rPr>
          <w:rFonts w:ascii="Times New Roman" w:hAnsi="Times New Roman" w:cs="Times New Roman"/>
          <w:i/>
          <w:sz w:val="24"/>
          <w:szCs w:val="24"/>
          <w:lang w:val="en-US"/>
        </w:rPr>
        <w:t>периода</w:t>
      </w:r>
      <w:proofErr w:type="spellEnd"/>
      <w:r w:rsidRPr="005408A0">
        <w:rPr>
          <w:rFonts w:ascii="Times New Roman" w:hAnsi="Times New Roman" w:cs="Times New Roman"/>
          <w:i/>
          <w:sz w:val="24"/>
          <w:szCs w:val="24"/>
          <w:lang w:val="en-US"/>
        </w:rPr>
        <w:t xml:space="preserve"> 2000-2016 г. </w:t>
      </w:r>
      <w:proofErr w:type="spellStart"/>
      <w:r w:rsidRPr="005408A0">
        <w:rPr>
          <w:rFonts w:ascii="Times New Roman" w:hAnsi="Times New Roman" w:cs="Times New Roman"/>
          <w:i/>
          <w:sz w:val="24"/>
          <w:szCs w:val="24"/>
          <w:lang w:val="en-US"/>
        </w:rPr>
        <w:t>Външнотърговската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ситуация</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се</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определя</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базата</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обработка</w:t>
      </w:r>
      <w:proofErr w:type="spellEnd"/>
      <w:r w:rsidRPr="005408A0">
        <w:rPr>
          <w:rFonts w:ascii="Times New Roman" w:hAnsi="Times New Roman" w:cs="Times New Roman"/>
          <w:i/>
          <w:sz w:val="24"/>
          <w:szCs w:val="24"/>
          <w:lang w:val="en-US"/>
        </w:rPr>
        <w:t xml:space="preserve"> и </w:t>
      </w:r>
      <w:proofErr w:type="spellStart"/>
      <w:r w:rsidRPr="005408A0">
        <w:rPr>
          <w:rFonts w:ascii="Times New Roman" w:hAnsi="Times New Roman" w:cs="Times New Roman"/>
          <w:i/>
          <w:sz w:val="24"/>
          <w:szCs w:val="24"/>
          <w:lang w:val="en-US"/>
        </w:rPr>
        <w:t>анализ</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данни</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публикувани</w:t>
      </w:r>
      <w:proofErr w:type="spellEnd"/>
      <w:r w:rsidRPr="005408A0">
        <w:rPr>
          <w:rFonts w:ascii="Times New Roman" w:hAnsi="Times New Roman" w:cs="Times New Roman"/>
          <w:i/>
          <w:sz w:val="24"/>
          <w:szCs w:val="24"/>
          <w:lang w:val="en-US"/>
        </w:rPr>
        <w:t xml:space="preserve"> от </w:t>
      </w:r>
      <w:proofErr w:type="spellStart"/>
      <w:r w:rsidRPr="005408A0">
        <w:rPr>
          <w:rFonts w:ascii="Times New Roman" w:hAnsi="Times New Roman" w:cs="Times New Roman"/>
          <w:i/>
          <w:sz w:val="24"/>
          <w:szCs w:val="24"/>
          <w:lang w:val="en-US"/>
        </w:rPr>
        <w:t>национални</w:t>
      </w:r>
      <w:proofErr w:type="spellEnd"/>
      <w:r w:rsidRPr="005408A0">
        <w:rPr>
          <w:rFonts w:ascii="Times New Roman" w:hAnsi="Times New Roman" w:cs="Times New Roman"/>
          <w:i/>
          <w:sz w:val="24"/>
          <w:szCs w:val="24"/>
          <w:lang w:val="en-US"/>
        </w:rPr>
        <w:t xml:space="preserve"> и </w:t>
      </w:r>
      <w:proofErr w:type="spellStart"/>
      <w:r w:rsidRPr="005408A0">
        <w:rPr>
          <w:rFonts w:ascii="Times New Roman" w:hAnsi="Times New Roman" w:cs="Times New Roman"/>
          <w:i/>
          <w:sz w:val="24"/>
          <w:szCs w:val="24"/>
          <w:lang w:val="en-US"/>
        </w:rPr>
        <w:t>международни</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организации</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Състоянието</w:t>
      </w:r>
      <w:proofErr w:type="spellEnd"/>
      <w:r w:rsidRPr="005408A0">
        <w:rPr>
          <w:rFonts w:ascii="Times New Roman" w:hAnsi="Times New Roman" w:cs="Times New Roman"/>
          <w:i/>
          <w:sz w:val="24"/>
          <w:szCs w:val="24"/>
          <w:lang w:val="en-US"/>
        </w:rPr>
        <w:t xml:space="preserve"> и </w:t>
      </w:r>
      <w:proofErr w:type="spellStart"/>
      <w:r w:rsidRPr="005408A0">
        <w:rPr>
          <w:rFonts w:ascii="Times New Roman" w:hAnsi="Times New Roman" w:cs="Times New Roman"/>
          <w:i/>
          <w:sz w:val="24"/>
          <w:szCs w:val="24"/>
          <w:lang w:val="en-US"/>
        </w:rPr>
        <w:t>тенденциите</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външната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търговия</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България</w:t>
      </w:r>
      <w:proofErr w:type="spellEnd"/>
      <w:r w:rsidRPr="005408A0">
        <w:rPr>
          <w:rFonts w:ascii="Times New Roman" w:hAnsi="Times New Roman" w:cs="Times New Roman"/>
          <w:i/>
          <w:sz w:val="24"/>
          <w:szCs w:val="24"/>
          <w:lang w:val="en-US"/>
        </w:rPr>
        <w:t xml:space="preserve"> с </w:t>
      </w:r>
      <w:proofErr w:type="spellStart"/>
      <w:r w:rsidRPr="005408A0">
        <w:rPr>
          <w:rFonts w:ascii="Times New Roman" w:hAnsi="Times New Roman" w:cs="Times New Roman"/>
          <w:i/>
          <w:sz w:val="24"/>
          <w:szCs w:val="24"/>
          <w:lang w:val="en-US"/>
        </w:rPr>
        <w:t>тези</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стратегически</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продукти</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минната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индустрия</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се</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оценяват</w:t>
      </w:r>
      <w:proofErr w:type="spellEnd"/>
      <w:r w:rsidRPr="005408A0">
        <w:rPr>
          <w:rFonts w:ascii="Times New Roman" w:hAnsi="Times New Roman" w:cs="Times New Roman"/>
          <w:i/>
          <w:sz w:val="24"/>
          <w:szCs w:val="24"/>
          <w:lang w:val="en-US"/>
        </w:rPr>
        <w:t xml:space="preserve"> в </w:t>
      </w:r>
      <w:proofErr w:type="spellStart"/>
      <w:r w:rsidRPr="005408A0">
        <w:rPr>
          <w:rFonts w:ascii="Times New Roman" w:hAnsi="Times New Roman" w:cs="Times New Roman"/>
          <w:i/>
          <w:sz w:val="24"/>
          <w:szCs w:val="24"/>
          <w:lang w:val="en-US"/>
        </w:rPr>
        <w:t>контекста</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бързо</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променящата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се</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национална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европейска</w:t>
      </w:r>
      <w:proofErr w:type="spellEnd"/>
      <w:r w:rsidRPr="005408A0">
        <w:rPr>
          <w:rFonts w:ascii="Times New Roman" w:hAnsi="Times New Roman" w:cs="Times New Roman"/>
          <w:i/>
          <w:sz w:val="24"/>
          <w:szCs w:val="24"/>
          <w:lang w:val="en-US"/>
        </w:rPr>
        <w:t xml:space="preserve"> и </w:t>
      </w:r>
      <w:proofErr w:type="spellStart"/>
      <w:r w:rsidRPr="005408A0">
        <w:rPr>
          <w:rFonts w:ascii="Times New Roman" w:hAnsi="Times New Roman" w:cs="Times New Roman"/>
          <w:i/>
          <w:sz w:val="24"/>
          <w:szCs w:val="24"/>
          <w:lang w:val="en-US"/>
        </w:rPr>
        <w:t>световна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пазарна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ситуация</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Географската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концентрация</w:t>
      </w:r>
      <w:proofErr w:type="spellEnd"/>
      <w:r w:rsidRPr="005408A0">
        <w:rPr>
          <w:rFonts w:ascii="Times New Roman" w:hAnsi="Times New Roman" w:cs="Times New Roman"/>
          <w:i/>
          <w:sz w:val="24"/>
          <w:szCs w:val="24"/>
          <w:lang w:val="en-US"/>
        </w:rPr>
        <w:t xml:space="preserve"> и </w:t>
      </w:r>
      <w:proofErr w:type="spellStart"/>
      <w:r w:rsidRPr="005408A0">
        <w:rPr>
          <w:rFonts w:ascii="Times New Roman" w:hAnsi="Times New Roman" w:cs="Times New Roman"/>
          <w:i/>
          <w:sz w:val="24"/>
          <w:szCs w:val="24"/>
          <w:lang w:val="en-US"/>
        </w:rPr>
        <w:t>устойчивостта</w:t>
      </w:r>
      <w:proofErr w:type="spellEnd"/>
      <w:r w:rsidRPr="005408A0">
        <w:rPr>
          <w:rFonts w:ascii="Times New Roman" w:hAnsi="Times New Roman" w:cs="Times New Roman"/>
          <w:i/>
          <w:sz w:val="24"/>
          <w:szCs w:val="24"/>
          <w:lang w:val="en-US"/>
        </w:rPr>
        <w:t xml:space="preserve"> на износа и </w:t>
      </w:r>
      <w:proofErr w:type="spellStart"/>
      <w:r w:rsidRPr="005408A0">
        <w:rPr>
          <w:rFonts w:ascii="Times New Roman" w:hAnsi="Times New Roman" w:cs="Times New Roman"/>
          <w:i/>
          <w:sz w:val="24"/>
          <w:szCs w:val="24"/>
          <w:lang w:val="en-US"/>
        </w:rPr>
        <w:t>вноса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се</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определят</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чрез</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разработване</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специфични</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коефициенти</w:t>
      </w:r>
      <w:proofErr w:type="spellEnd"/>
      <w:r w:rsidRPr="005408A0">
        <w:rPr>
          <w:rFonts w:ascii="Times New Roman" w:hAnsi="Times New Roman" w:cs="Times New Roman"/>
          <w:i/>
          <w:sz w:val="24"/>
          <w:szCs w:val="24"/>
          <w:lang w:val="en-US"/>
        </w:rPr>
        <w:t xml:space="preserve">. На </w:t>
      </w:r>
      <w:proofErr w:type="spellStart"/>
      <w:r w:rsidRPr="005408A0">
        <w:rPr>
          <w:rFonts w:ascii="Times New Roman" w:hAnsi="Times New Roman" w:cs="Times New Roman"/>
          <w:i/>
          <w:sz w:val="24"/>
          <w:szCs w:val="24"/>
          <w:lang w:val="en-US"/>
        </w:rPr>
        <w:t>тази</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методологическа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основа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направени</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обобщения</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за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текущата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външнотърговска</w:t>
      </w:r>
      <w:proofErr w:type="spellEnd"/>
      <w:r w:rsidRPr="005408A0">
        <w:rPr>
          <w:rFonts w:ascii="Times New Roman" w:hAnsi="Times New Roman" w:cs="Times New Roman"/>
          <w:i/>
          <w:sz w:val="24"/>
          <w:szCs w:val="24"/>
          <w:lang w:val="en-US"/>
        </w:rPr>
        <w:t xml:space="preserve"> </w:t>
      </w:r>
      <w:proofErr w:type="spellStart"/>
      <w:r w:rsidRPr="005408A0">
        <w:rPr>
          <w:rFonts w:ascii="Times New Roman" w:hAnsi="Times New Roman" w:cs="Times New Roman"/>
          <w:i/>
          <w:sz w:val="24"/>
          <w:szCs w:val="24"/>
          <w:lang w:val="en-US"/>
        </w:rPr>
        <w:t>ситуация</w:t>
      </w:r>
      <w:proofErr w:type="spellEnd"/>
      <w:r w:rsidRPr="005408A0">
        <w:rPr>
          <w:rFonts w:ascii="Times New Roman" w:hAnsi="Times New Roman" w:cs="Times New Roman"/>
          <w:i/>
          <w:sz w:val="24"/>
          <w:szCs w:val="24"/>
          <w:lang w:val="en-US"/>
        </w:rPr>
        <w:t>.</w:t>
      </w:r>
    </w:p>
    <w:p w14:paraId="36384512" w14:textId="77777777" w:rsidR="00DB5D95" w:rsidRPr="005408A0" w:rsidRDefault="00DB5D95" w:rsidP="00DB5D95">
      <w:pPr>
        <w:spacing w:after="120" w:line="276" w:lineRule="auto"/>
        <w:jc w:val="both"/>
        <w:rPr>
          <w:rFonts w:ascii="Times New Roman" w:hAnsi="Times New Roman" w:cs="Times New Roman"/>
          <w:sz w:val="24"/>
          <w:szCs w:val="24"/>
        </w:rPr>
      </w:pPr>
    </w:p>
    <w:p w14:paraId="7796F7D7" w14:textId="6715B958" w:rsidR="00EB5A94" w:rsidRPr="005408A0" w:rsidRDefault="00EB5A94" w:rsidP="00DB5D95">
      <w:pPr>
        <w:spacing w:after="120" w:line="276" w:lineRule="auto"/>
        <w:jc w:val="both"/>
        <w:rPr>
          <w:rFonts w:ascii="Times New Roman" w:hAnsi="Times New Roman" w:cs="Times New Roman"/>
          <w:b/>
          <w:sz w:val="24"/>
          <w:szCs w:val="24"/>
          <w:lang w:val="en-US"/>
        </w:rPr>
      </w:pPr>
      <w:proofErr w:type="spellStart"/>
      <w:r w:rsidRPr="005408A0">
        <w:rPr>
          <w:rFonts w:ascii="Times New Roman" w:hAnsi="Times New Roman" w:cs="Times New Roman"/>
          <w:b/>
          <w:sz w:val="24"/>
          <w:szCs w:val="24"/>
          <w:lang w:val="en-US"/>
        </w:rPr>
        <w:t>Marinov</w:t>
      </w:r>
      <w:proofErr w:type="spellEnd"/>
      <w:r w:rsidRPr="005408A0">
        <w:rPr>
          <w:rFonts w:ascii="Times New Roman" w:hAnsi="Times New Roman" w:cs="Times New Roman"/>
          <w:b/>
          <w:sz w:val="24"/>
          <w:szCs w:val="24"/>
          <w:lang w:val="en-US"/>
        </w:rPr>
        <w:t xml:space="preserve">, E., </w:t>
      </w:r>
      <w:proofErr w:type="spellStart"/>
      <w:r w:rsidRPr="005408A0">
        <w:rPr>
          <w:rFonts w:ascii="Times New Roman" w:hAnsi="Times New Roman" w:cs="Times New Roman"/>
          <w:b/>
          <w:sz w:val="24"/>
          <w:szCs w:val="24"/>
          <w:lang w:val="en-US"/>
        </w:rPr>
        <w:t>Nestorov</w:t>
      </w:r>
      <w:proofErr w:type="spellEnd"/>
      <w:r w:rsidRPr="005408A0">
        <w:rPr>
          <w:rFonts w:ascii="Times New Roman" w:hAnsi="Times New Roman" w:cs="Times New Roman"/>
          <w:b/>
          <w:sz w:val="24"/>
          <w:szCs w:val="24"/>
          <w:lang w:val="en-US"/>
        </w:rPr>
        <w:t xml:space="preserve">, N. </w:t>
      </w:r>
      <w:r w:rsidRPr="005408A0">
        <w:rPr>
          <w:rFonts w:ascii="Times New Roman" w:hAnsi="Times New Roman" w:cs="Times New Roman"/>
          <w:b/>
          <w:sz w:val="24"/>
          <w:szCs w:val="24"/>
        </w:rPr>
        <w:t>(2017).</w:t>
      </w:r>
      <w:r w:rsidRPr="005408A0">
        <w:rPr>
          <w:rFonts w:ascii="Times New Roman" w:hAnsi="Times New Roman" w:cs="Times New Roman"/>
          <w:b/>
          <w:sz w:val="24"/>
          <w:szCs w:val="24"/>
          <w:lang w:val="en-US"/>
        </w:rPr>
        <w:t xml:space="preserve"> Development Aid and International Trade in Sub-Saharan Africa: EU vs. China. – In: </w:t>
      </w:r>
      <w:proofErr w:type="spellStart"/>
      <w:r w:rsidRPr="005408A0">
        <w:rPr>
          <w:rFonts w:ascii="Times New Roman" w:hAnsi="Times New Roman" w:cs="Times New Roman"/>
          <w:b/>
          <w:sz w:val="24"/>
          <w:szCs w:val="24"/>
          <w:lang w:val="en-US"/>
        </w:rPr>
        <w:t>Wamboye</w:t>
      </w:r>
      <w:proofErr w:type="spellEnd"/>
      <w:r w:rsidRPr="005408A0">
        <w:rPr>
          <w:rFonts w:ascii="Times New Roman" w:hAnsi="Times New Roman" w:cs="Times New Roman"/>
          <w:b/>
          <w:sz w:val="24"/>
          <w:szCs w:val="24"/>
          <w:lang w:val="en-US"/>
        </w:rPr>
        <w:t xml:space="preserve">, E., </w:t>
      </w:r>
      <w:proofErr w:type="spellStart"/>
      <w:r w:rsidRPr="005408A0">
        <w:rPr>
          <w:rFonts w:ascii="Times New Roman" w:hAnsi="Times New Roman" w:cs="Times New Roman"/>
          <w:b/>
          <w:sz w:val="24"/>
          <w:szCs w:val="24"/>
          <w:lang w:val="en-US"/>
        </w:rPr>
        <w:t>Tiruneh</w:t>
      </w:r>
      <w:proofErr w:type="spellEnd"/>
      <w:r w:rsidRPr="005408A0">
        <w:rPr>
          <w:rFonts w:ascii="Times New Roman" w:hAnsi="Times New Roman" w:cs="Times New Roman"/>
          <w:b/>
          <w:sz w:val="24"/>
          <w:szCs w:val="24"/>
          <w:lang w:val="en-US"/>
        </w:rPr>
        <w:t>, E. (eds.). Foreign Capital Flows and Economic Development in Africa: BRICS’ versus OECD’s Impact. New York, USA: Palgrave Macmillan, pp. 271-297, ISBN: 978-1-137-53496-5, 27.</w:t>
      </w:r>
    </w:p>
    <w:p w14:paraId="75AED94E" w14:textId="77777777" w:rsidR="00EB5A94" w:rsidRDefault="00EB5A94" w:rsidP="00DB5D95">
      <w:pPr>
        <w:spacing w:after="120" w:line="276" w:lineRule="auto"/>
        <w:jc w:val="both"/>
        <w:rPr>
          <w:rFonts w:ascii="Times New Roman" w:hAnsi="Times New Roman" w:cs="Times New Roman"/>
          <w:sz w:val="24"/>
          <w:szCs w:val="24"/>
        </w:rPr>
      </w:pPr>
      <w:r w:rsidRPr="005408A0">
        <w:rPr>
          <w:rStyle w:val="markedcontent"/>
          <w:rFonts w:ascii="Times New Roman" w:hAnsi="Times New Roman" w:cs="Times New Roman"/>
          <w:i/>
          <w:sz w:val="24"/>
          <w:szCs w:val="24"/>
        </w:rPr>
        <w:t xml:space="preserve">Изследването анализира моделите, динамиката и връзките между помощта за развитие и международната търговия на Европейския съюз (ЕС) и Китай със страни от </w:t>
      </w:r>
      <w:proofErr w:type="spellStart"/>
      <w:r w:rsidRPr="005408A0">
        <w:rPr>
          <w:rStyle w:val="markedcontent"/>
          <w:rFonts w:ascii="Times New Roman" w:hAnsi="Times New Roman" w:cs="Times New Roman"/>
          <w:i/>
          <w:sz w:val="24"/>
          <w:szCs w:val="24"/>
        </w:rPr>
        <w:t>Субсахарска</w:t>
      </w:r>
      <w:proofErr w:type="spellEnd"/>
      <w:r w:rsidRPr="005408A0">
        <w:rPr>
          <w:rStyle w:val="markedcontent"/>
          <w:rFonts w:ascii="Times New Roman" w:hAnsi="Times New Roman" w:cs="Times New Roman"/>
          <w:i/>
          <w:sz w:val="24"/>
          <w:szCs w:val="24"/>
        </w:rPr>
        <w:t xml:space="preserve"> Африка (ССА) за периода 2000-2012 г. Обобщени са някои теоретични виждания за връзката между международната търговия и помощта за развитие. След това е разгледана динамиката и тенденциите в международната търговия на страните от ССА с ЕС и Китай и в потоците помощ за развитие, предоставяни от ЕС и Китай. Накрая, връзката между помощта за развитие и </w:t>
      </w:r>
      <w:r w:rsidRPr="005408A0">
        <w:rPr>
          <w:rStyle w:val="markedcontent"/>
          <w:rFonts w:ascii="Times New Roman" w:hAnsi="Times New Roman" w:cs="Times New Roman"/>
          <w:i/>
          <w:sz w:val="24"/>
          <w:szCs w:val="24"/>
        </w:rPr>
        <w:lastRenderedPageBreak/>
        <w:t xml:space="preserve">международната търговия в случаите на ЕС и Китай е оценена с помощта на </w:t>
      </w:r>
      <w:proofErr w:type="spellStart"/>
      <w:r w:rsidRPr="005408A0">
        <w:rPr>
          <w:rStyle w:val="markedcontent"/>
          <w:rFonts w:ascii="Times New Roman" w:hAnsi="Times New Roman" w:cs="Times New Roman"/>
          <w:i/>
          <w:sz w:val="24"/>
          <w:szCs w:val="24"/>
        </w:rPr>
        <w:t>коинтеграционния</w:t>
      </w:r>
      <w:proofErr w:type="spellEnd"/>
      <w:r w:rsidRPr="005408A0">
        <w:rPr>
          <w:rStyle w:val="markedcontent"/>
          <w:rFonts w:ascii="Times New Roman" w:hAnsi="Times New Roman" w:cs="Times New Roman"/>
          <w:i/>
          <w:sz w:val="24"/>
          <w:szCs w:val="24"/>
        </w:rPr>
        <w:t xml:space="preserve"> подход. Резултатите показват, че</w:t>
      </w:r>
      <w:r w:rsidRPr="005408A0">
        <w:rPr>
          <w:rStyle w:val="markedcontent"/>
          <w:rFonts w:ascii="Times New Roman" w:hAnsi="Times New Roman" w:cs="Times New Roman"/>
          <w:i/>
          <w:sz w:val="24"/>
          <w:szCs w:val="24"/>
          <w:lang w:val="en-US"/>
        </w:rPr>
        <w:t>,</w:t>
      </w:r>
      <w:r w:rsidRPr="005408A0">
        <w:rPr>
          <w:rStyle w:val="markedcontent"/>
          <w:rFonts w:ascii="Times New Roman" w:hAnsi="Times New Roman" w:cs="Times New Roman"/>
          <w:i/>
          <w:sz w:val="24"/>
          <w:szCs w:val="24"/>
        </w:rPr>
        <w:t xml:space="preserve"> макар да няма доказателства за пряка връзка между помощта на ЕС и търговията, при Китай „търговията създава помощ“.</w:t>
      </w:r>
    </w:p>
    <w:sectPr w:rsidR="00EB5A94" w:rsidSect="00D9653B">
      <w:footerReference w:type="default" r:id="rId6"/>
      <w:pgSz w:w="11907" w:h="16840" w:code="9"/>
      <w:pgMar w:top="1276" w:right="1559" w:bottom="1134" w:left="156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AA4E0" w14:textId="77777777" w:rsidR="00D75896" w:rsidRDefault="00D75896" w:rsidP="00031A2F">
      <w:pPr>
        <w:spacing w:after="0" w:line="240" w:lineRule="auto"/>
      </w:pPr>
      <w:r>
        <w:separator/>
      </w:r>
    </w:p>
  </w:endnote>
  <w:endnote w:type="continuationSeparator" w:id="0">
    <w:p w14:paraId="7AE7D4E7" w14:textId="77777777" w:rsidR="00D75896" w:rsidRDefault="00D75896" w:rsidP="0003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132468"/>
      <w:docPartObj>
        <w:docPartGallery w:val="Page Numbers (Bottom of Page)"/>
        <w:docPartUnique/>
      </w:docPartObj>
    </w:sdtPr>
    <w:sdtEndPr>
      <w:rPr>
        <w:noProof/>
        <w:sz w:val="16"/>
        <w:szCs w:val="16"/>
      </w:rPr>
    </w:sdtEndPr>
    <w:sdtContent>
      <w:p w14:paraId="2BFB21C9" w14:textId="1E187093" w:rsidR="006A2E2D" w:rsidRPr="002C539C" w:rsidRDefault="006A2E2D" w:rsidP="002C539C">
        <w:pPr>
          <w:pStyle w:val="Footer"/>
          <w:jc w:val="center"/>
          <w:rPr>
            <w:sz w:val="16"/>
            <w:szCs w:val="16"/>
          </w:rPr>
        </w:pPr>
        <w:r w:rsidRPr="002C539C">
          <w:rPr>
            <w:sz w:val="16"/>
            <w:szCs w:val="16"/>
          </w:rPr>
          <w:fldChar w:fldCharType="begin"/>
        </w:r>
        <w:r w:rsidRPr="002C539C">
          <w:rPr>
            <w:sz w:val="16"/>
            <w:szCs w:val="16"/>
          </w:rPr>
          <w:instrText xml:space="preserve"> PAGE   \* MERGEFORMAT </w:instrText>
        </w:r>
        <w:r w:rsidRPr="002C539C">
          <w:rPr>
            <w:sz w:val="16"/>
            <w:szCs w:val="16"/>
          </w:rPr>
          <w:fldChar w:fldCharType="separate"/>
        </w:r>
        <w:r w:rsidR="00D9653B">
          <w:rPr>
            <w:noProof/>
            <w:sz w:val="16"/>
            <w:szCs w:val="16"/>
          </w:rPr>
          <w:t>8</w:t>
        </w:r>
        <w:r w:rsidRPr="002C539C">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05E76" w14:textId="77777777" w:rsidR="00D75896" w:rsidRDefault="00D75896" w:rsidP="00031A2F">
      <w:pPr>
        <w:spacing w:after="0" w:line="240" w:lineRule="auto"/>
      </w:pPr>
      <w:r>
        <w:separator/>
      </w:r>
    </w:p>
  </w:footnote>
  <w:footnote w:type="continuationSeparator" w:id="0">
    <w:p w14:paraId="3C7916D1" w14:textId="77777777" w:rsidR="00D75896" w:rsidRDefault="00D75896" w:rsidP="00031A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QyMTUxMDAwMTA0tbBQ0lEKTi0uzszPAykwrgUAJGw3lywAAAA="/>
  </w:docVars>
  <w:rsids>
    <w:rsidRoot w:val="003333E3"/>
    <w:rsid w:val="00001D66"/>
    <w:rsid w:val="00011004"/>
    <w:rsid w:val="0002282E"/>
    <w:rsid w:val="0003018C"/>
    <w:rsid w:val="00031A2F"/>
    <w:rsid w:val="00077EA0"/>
    <w:rsid w:val="00083F99"/>
    <w:rsid w:val="000A71EA"/>
    <w:rsid w:val="000B7F03"/>
    <w:rsid w:val="000C1137"/>
    <w:rsid w:val="000C775C"/>
    <w:rsid w:val="000F24A6"/>
    <w:rsid w:val="00133942"/>
    <w:rsid w:val="001450E2"/>
    <w:rsid w:val="00162701"/>
    <w:rsid w:val="001671AD"/>
    <w:rsid w:val="001B083E"/>
    <w:rsid w:val="001B2549"/>
    <w:rsid w:val="001C45EA"/>
    <w:rsid w:val="001E2411"/>
    <w:rsid w:val="001E7ABA"/>
    <w:rsid w:val="00200042"/>
    <w:rsid w:val="00211F03"/>
    <w:rsid w:val="00213576"/>
    <w:rsid w:val="00231611"/>
    <w:rsid w:val="0025515B"/>
    <w:rsid w:val="002607EF"/>
    <w:rsid w:val="00293FAB"/>
    <w:rsid w:val="002A3FBF"/>
    <w:rsid w:val="002A4EF8"/>
    <w:rsid w:val="002A7167"/>
    <w:rsid w:val="002B7290"/>
    <w:rsid w:val="002C539C"/>
    <w:rsid w:val="002D0789"/>
    <w:rsid w:val="002D5826"/>
    <w:rsid w:val="002F09D3"/>
    <w:rsid w:val="00322C5D"/>
    <w:rsid w:val="003302F1"/>
    <w:rsid w:val="00333148"/>
    <w:rsid w:val="003333E3"/>
    <w:rsid w:val="00353B22"/>
    <w:rsid w:val="00355FF9"/>
    <w:rsid w:val="00362124"/>
    <w:rsid w:val="003642F0"/>
    <w:rsid w:val="003A79D5"/>
    <w:rsid w:val="003E4AE6"/>
    <w:rsid w:val="003F1F07"/>
    <w:rsid w:val="00426287"/>
    <w:rsid w:val="00436771"/>
    <w:rsid w:val="004376BD"/>
    <w:rsid w:val="00455096"/>
    <w:rsid w:val="00455FE7"/>
    <w:rsid w:val="00474F3A"/>
    <w:rsid w:val="00491485"/>
    <w:rsid w:val="004B2F30"/>
    <w:rsid w:val="004C74ED"/>
    <w:rsid w:val="004E04D9"/>
    <w:rsid w:val="004F33CF"/>
    <w:rsid w:val="00526B1A"/>
    <w:rsid w:val="005408A0"/>
    <w:rsid w:val="005837E3"/>
    <w:rsid w:val="0059348F"/>
    <w:rsid w:val="005F4DE1"/>
    <w:rsid w:val="005F7E9F"/>
    <w:rsid w:val="00625D67"/>
    <w:rsid w:val="00652902"/>
    <w:rsid w:val="00652D41"/>
    <w:rsid w:val="00660D33"/>
    <w:rsid w:val="00672634"/>
    <w:rsid w:val="0068042D"/>
    <w:rsid w:val="006A2E2D"/>
    <w:rsid w:val="006A4874"/>
    <w:rsid w:val="006E03D6"/>
    <w:rsid w:val="006E3610"/>
    <w:rsid w:val="00703D59"/>
    <w:rsid w:val="007115B3"/>
    <w:rsid w:val="00727908"/>
    <w:rsid w:val="00764C19"/>
    <w:rsid w:val="00771AF1"/>
    <w:rsid w:val="007A525E"/>
    <w:rsid w:val="007F55BA"/>
    <w:rsid w:val="00802FFC"/>
    <w:rsid w:val="008132D6"/>
    <w:rsid w:val="00847A04"/>
    <w:rsid w:val="0085754A"/>
    <w:rsid w:val="0086469C"/>
    <w:rsid w:val="0087232B"/>
    <w:rsid w:val="008746C2"/>
    <w:rsid w:val="00884016"/>
    <w:rsid w:val="0088669C"/>
    <w:rsid w:val="008D7EE9"/>
    <w:rsid w:val="009109FF"/>
    <w:rsid w:val="009360F9"/>
    <w:rsid w:val="009A5749"/>
    <w:rsid w:val="009B7FC3"/>
    <w:rsid w:val="009C7698"/>
    <w:rsid w:val="009D6268"/>
    <w:rsid w:val="00A27FBA"/>
    <w:rsid w:val="00A3378F"/>
    <w:rsid w:val="00A50241"/>
    <w:rsid w:val="00B1100F"/>
    <w:rsid w:val="00B26F8E"/>
    <w:rsid w:val="00B324B0"/>
    <w:rsid w:val="00B45726"/>
    <w:rsid w:val="00B60162"/>
    <w:rsid w:val="00B66B90"/>
    <w:rsid w:val="00B72100"/>
    <w:rsid w:val="00B828AC"/>
    <w:rsid w:val="00B919D4"/>
    <w:rsid w:val="00BB1DCC"/>
    <w:rsid w:val="00BB5E56"/>
    <w:rsid w:val="00BC2C0C"/>
    <w:rsid w:val="00BD6BE1"/>
    <w:rsid w:val="00C01D8E"/>
    <w:rsid w:val="00C02FCE"/>
    <w:rsid w:val="00C10726"/>
    <w:rsid w:val="00C21CC6"/>
    <w:rsid w:val="00C3120A"/>
    <w:rsid w:val="00C370AC"/>
    <w:rsid w:val="00C56CD2"/>
    <w:rsid w:val="00C713DB"/>
    <w:rsid w:val="00C737A3"/>
    <w:rsid w:val="00C7694B"/>
    <w:rsid w:val="00C8385E"/>
    <w:rsid w:val="00CA15C0"/>
    <w:rsid w:val="00CE3669"/>
    <w:rsid w:val="00D128B1"/>
    <w:rsid w:val="00D21C79"/>
    <w:rsid w:val="00D22A3C"/>
    <w:rsid w:val="00D46047"/>
    <w:rsid w:val="00D652CA"/>
    <w:rsid w:val="00D72720"/>
    <w:rsid w:val="00D73C51"/>
    <w:rsid w:val="00D75896"/>
    <w:rsid w:val="00D77F2C"/>
    <w:rsid w:val="00D919E5"/>
    <w:rsid w:val="00D9653B"/>
    <w:rsid w:val="00DB5D95"/>
    <w:rsid w:val="00DC1DBD"/>
    <w:rsid w:val="00DD3660"/>
    <w:rsid w:val="00DD3EF9"/>
    <w:rsid w:val="00DE3D25"/>
    <w:rsid w:val="00E016D1"/>
    <w:rsid w:val="00E1042C"/>
    <w:rsid w:val="00E16EED"/>
    <w:rsid w:val="00E26794"/>
    <w:rsid w:val="00E53EF6"/>
    <w:rsid w:val="00E54D15"/>
    <w:rsid w:val="00E73CE7"/>
    <w:rsid w:val="00E87A7B"/>
    <w:rsid w:val="00EA293B"/>
    <w:rsid w:val="00EB5A94"/>
    <w:rsid w:val="00EC457D"/>
    <w:rsid w:val="00EE28F4"/>
    <w:rsid w:val="00F9423A"/>
    <w:rsid w:val="00FB39C5"/>
    <w:rsid w:val="00FF5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B8C7A"/>
  <w15:chartTrackingRefBased/>
  <w15:docId w15:val="{D4C76A1F-6B01-4309-8FAE-CD5DD4DA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CC6"/>
    <w:pPr>
      <w:ind w:left="720"/>
      <w:contextualSpacing/>
    </w:pPr>
  </w:style>
  <w:style w:type="character" w:customStyle="1" w:styleId="markedcontent">
    <w:name w:val="markedcontent"/>
    <w:basedOn w:val="DefaultParagraphFont"/>
    <w:rsid w:val="002F09D3"/>
  </w:style>
  <w:style w:type="paragraph" w:styleId="HTMLPreformatted">
    <w:name w:val="HTML Preformatted"/>
    <w:basedOn w:val="Normal"/>
    <w:link w:val="HTMLPreformattedChar"/>
    <w:uiPriority w:val="99"/>
    <w:unhideWhenUsed/>
    <w:rsid w:val="00255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5515B"/>
    <w:rPr>
      <w:rFonts w:ascii="Courier New" w:eastAsia="Times New Roman" w:hAnsi="Courier New" w:cs="Courier New"/>
      <w:sz w:val="20"/>
      <w:szCs w:val="20"/>
    </w:rPr>
  </w:style>
  <w:style w:type="character" w:customStyle="1" w:styleId="y2iqfc">
    <w:name w:val="y2iqfc"/>
    <w:basedOn w:val="DefaultParagraphFont"/>
    <w:rsid w:val="0025515B"/>
  </w:style>
  <w:style w:type="paragraph" w:styleId="Header">
    <w:name w:val="header"/>
    <w:basedOn w:val="Normal"/>
    <w:link w:val="HeaderChar"/>
    <w:uiPriority w:val="99"/>
    <w:unhideWhenUsed/>
    <w:rsid w:val="00031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A2F"/>
    <w:rPr>
      <w:lang w:val="bg-BG"/>
    </w:rPr>
  </w:style>
  <w:style w:type="paragraph" w:styleId="Footer">
    <w:name w:val="footer"/>
    <w:basedOn w:val="Normal"/>
    <w:link w:val="FooterChar"/>
    <w:uiPriority w:val="99"/>
    <w:unhideWhenUsed/>
    <w:rsid w:val="00031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A2F"/>
    <w:rPr>
      <w:lang w:val="bg-BG"/>
    </w:rPr>
  </w:style>
  <w:style w:type="character" w:customStyle="1" w:styleId="q4iawc">
    <w:name w:val="q4iawc"/>
    <w:basedOn w:val="DefaultParagraphFont"/>
    <w:rsid w:val="0059348F"/>
  </w:style>
  <w:style w:type="character" w:customStyle="1" w:styleId="viiyi">
    <w:name w:val="viiyi"/>
    <w:basedOn w:val="DefaultParagraphFont"/>
    <w:rsid w:val="0059348F"/>
  </w:style>
  <w:style w:type="table" w:styleId="TableGrid">
    <w:name w:val="Table Grid"/>
    <w:basedOn w:val="TableNormal"/>
    <w:uiPriority w:val="39"/>
    <w:rsid w:val="00864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6F8E"/>
    <w:rPr>
      <w:sz w:val="16"/>
      <w:szCs w:val="16"/>
    </w:rPr>
  </w:style>
  <w:style w:type="paragraph" w:styleId="CommentText">
    <w:name w:val="annotation text"/>
    <w:basedOn w:val="Normal"/>
    <w:link w:val="CommentTextChar"/>
    <w:uiPriority w:val="99"/>
    <w:semiHidden/>
    <w:unhideWhenUsed/>
    <w:rsid w:val="00B26F8E"/>
    <w:pPr>
      <w:spacing w:line="240" w:lineRule="auto"/>
    </w:pPr>
    <w:rPr>
      <w:sz w:val="20"/>
      <w:szCs w:val="20"/>
    </w:rPr>
  </w:style>
  <w:style w:type="character" w:customStyle="1" w:styleId="CommentTextChar">
    <w:name w:val="Comment Text Char"/>
    <w:basedOn w:val="DefaultParagraphFont"/>
    <w:link w:val="CommentText"/>
    <w:uiPriority w:val="99"/>
    <w:semiHidden/>
    <w:rsid w:val="00B26F8E"/>
    <w:rPr>
      <w:sz w:val="20"/>
      <w:szCs w:val="20"/>
      <w:lang w:val="bg-BG"/>
    </w:rPr>
  </w:style>
  <w:style w:type="paragraph" w:styleId="CommentSubject">
    <w:name w:val="annotation subject"/>
    <w:basedOn w:val="CommentText"/>
    <w:next w:val="CommentText"/>
    <w:link w:val="CommentSubjectChar"/>
    <w:uiPriority w:val="99"/>
    <w:semiHidden/>
    <w:unhideWhenUsed/>
    <w:rsid w:val="00B26F8E"/>
    <w:rPr>
      <w:b/>
      <w:bCs/>
    </w:rPr>
  </w:style>
  <w:style w:type="character" w:customStyle="1" w:styleId="CommentSubjectChar">
    <w:name w:val="Comment Subject Char"/>
    <w:basedOn w:val="CommentTextChar"/>
    <w:link w:val="CommentSubject"/>
    <w:uiPriority w:val="99"/>
    <w:semiHidden/>
    <w:rsid w:val="00B26F8E"/>
    <w:rPr>
      <w:b/>
      <w:bCs/>
      <w:sz w:val="20"/>
      <w:szCs w:val="20"/>
      <w:lang w:val="bg-BG"/>
    </w:rPr>
  </w:style>
  <w:style w:type="paragraph" w:styleId="BalloonText">
    <w:name w:val="Balloon Text"/>
    <w:basedOn w:val="Normal"/>
    <w:link w:val="BalloonTextChar"/>
    <w:uiPriority w:val="99"/>
    <w:semiHidden/>
    <w:unhideWhenUsed/>
    <w:rsid w:val="00B26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F8E"/>
    <w:rPr>
      <w:rFonts w:ascii="Segoe UI"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5553">
      <w:bodyDiv w:val="1"/>
      <w:marLeft w:val="0"/>
      <w:marRight w:val="0"/>
      <w:marTop w:val="0"/>
      <w:marBottom w:val="0"/>
      <w:divBdr>
        <w:top w:val="none" w:sz="0" w:space="0" w:color="auto"/>
        <w:left w:val="none" w:sz="0" w:space="0" w:color="auto"/>
        <w:bottom w:val="none" w:sz="0" w:space="0" w:color="auto"/>
        <w:right w:val="none" w:sz="0" w:space="0" w:color="auto"/>
      </w:divBdr>
    </w:div>
    <w:div w:id="77408286">
      <w:bodyDiv w:val="1"/>
      <w:marLeft w:val="0"/>
      <w:marRight w:val="0"/>
      <w:marTop w:val="0"/>
      <w:marBottom w:val="0"/>
      <w:divBdr>
        <w:top w:val="none" w:sz="0" w:space="0" w:color="auto"/>
        <w:left w:val="none" w:sz="0" w:space="0" w:color="auto"/>
        <w:bottom w:val="none" w:sz="0" w:space="0" w:color="auto"/>
        <w:right w:val="none" w:sz="0" w:space="0" w:color="auto"/>
      </w:divBdr>
      <w:divsChild>
        <w:div w:id="1313490055">
          <w:marLeft w:val="0"/>
          <w:marRight w:val="0"/>
          <w:marTop w:val="0"/>
          <w:marBottom w:val="0"/>
          <w:divBdr>
            <w:top w:val="none" w:sz="0" w:space="0" w:color="auto"/>
            <w:left w:val="none" w:sz="0" w:space="0" w:color="auto"/>
            <w:bottom w:val="none" w:sz="0" w:space="0" w:color="auto"/>
            <w:right w:val="none" w:sz="0" w:space="0" w:color="auto"/>
          </w:divBdr>
        </w:div>
      </w:divsChild>
    </w:div>
    <w:div w:id="387145113">
      <w:bodyDiv w:val="1"/>
      <w:marLeft w:val="0"/>
      <w:marRight w:val="0"/>
      <w:marTop w:val="0"/>
      <w:marBottom w:val="0"/>
      <w:divBdr>
        <w:top w:val="none" w:sz="0" w:space="0" w:color="auto"/>
        <w:left w:val="none" w:sz="0" w:space="0" w:color="auto"/>
        <w:bottom w:val="none" w:sz="0" w:space="0" w:color="auto"/>
        <w:right w:val="none" w:sz="0" w:space="0" w:color="auto"/>
      </w:divBdr>
    </w:div>
    <w:div w:id="395587282">
      <w:bodyDiv w:val="1"/>
      <w:marLeft w:val="0"/>
      <w:marRight w:val="0"/>
      <w:marTop w:val="0"/>
      <w:marBottom w:val="0"/>
      <w:divBdr>
        <w:top w:val="none" w:sz="0" w:space="0" w:color="auto"/>
        <w:left w:val="none" w:sz="0" w:space="0" w:color="auto"/>
        <w:bottom w:val="none" w:sz="0" w:space="0" w:color="auto"/>
        <w:right w:val="none" w:sz="0" w:space="0" w:color="auto"/>
      </w:divBdr>
    </w:div>
    <w:div w:id="469831299">
      <w:bodyDiv w:val="1"/>
      <w:marLeft w:val="0"/>
      <w:marRight w:val="0"/>
      <w:marTop w:val="0"/>
      <w:marBottom w:val="0"/>
      <w:divBdr>
        <w:top w:val="none" w:sz="0" w:space="0" w:color="auto"/>
        <w:left w:val="none" w:sz="0" w:space="0" w:color="auto"/>
        <w:bottom w:val="none" w:sz="0" w:space="0" w:color="auto"/>
        <w:right w:val="none" w:sz="0" w:space="0" w:color="auto"/>
      </w:divBdr>
    </w:div>
    <w:div w:id="489373279">
      <w:bodyDiv w:val="1"/>
      <w:marLeft w:val="0"/>
      <w:marRight w:val="0"/>
      <w:marTop w:val="0"/>
      <w:marBottom w:val="0"/>
      <w:divBdr>
        <w:top w:val="none" w:sz="0" w:space="0" w:color="auto"/>
        <w:left w:val="none" w:sz="0" w:space="0" w:color="auto"/>
        <w:bottom w:val="none" w:sz="0" w:space="0" w:color="auto"/>
        <w:right w:val="none" w:sz="0" w:space="0" w:color="auto"/>
      </w:divBdr>
    </w:div>
    <w:div w:id="609123415">
      <w:bodyDiv w:val="1"/>
      <w:marLeft w:val="0"/>
      <w:marRight w:val="0"/>
      <w:marTop w:val="0"/>
      <w:marBottom w:val="0"/>
      <w:divBdr>
        <w:top w:val="none" w:sz="0" w:space="0" w:color="auto"/>
        <w:left w:val="none" w:sz="0" w:space="0" w:color="auto"/>
        <w:bottom w:val="none" w:sz="0" w:space="0" w:color="auto"/>
        <w:right w:val="none" w:sz="0" w:space="0" w:color="auto"/>
      </w:divBdr>
    </w:div>
    <w:div w:id="654191157">
      <w:bodyDiv w:val="1"/>
      <w:marLeft w:val="0"/>
      <w:marRight w:val="0"/>
      <w:marTop w:val="0"/>
      <w:marBottom w:val="0"/>
      <w:divBdr>
        <w:top w:val="none" w:sz="0" w:space="0" w:color="auto"/>
        <w:left w:val="none" w:sz="0" w:space="0" w:color="auto"/>
        <w:bottom w:val="none" w:sz="0" w:space="0" w:color="auto"/>
        <w:right w:val="none" w:sz="0" w:space="0" w:color="auto"/>
      </w:divBdr>
    </w:div>
    <w:div w:id="946615093">
      <w:bodyDiv w:val="1"/>
      <w:marLeft w:val="0"/>
      <w:marRight w:val="0"/>
      <w:marTop w:val="0"/>
      <w:marBottom w:val="0"/>
      <w:divBdr>
        <w:top w:val="none" w:sz="0" w:space="0" w:color="auto"/>
        <w:left w:val="none" w:sz="0" w:space="0" w:color="auto"/>
        <w:bottom w:val="none" w:sz="0" w:space="0" w:color="auto"/>
        <w:right w:val="none" w:sz="0" w:space="0" w:color="auto"/>
      </w:divBdr>
    </w:div>
    <w:div w:id="1143041408">
      <w:bodyDiv w:val="1"/>
      <w:marLeft w:val="0"/>
      <w:marRight w:val="0"/>
      <w:marTop w:val="0"/>
      <w:marBottom w:val="0"/>
      <w:divBdr>
        <w:top w:val="none" w:sz="0" w:space="0" w:color="auto"/>
        <w:left w:val="none" w:sz="0" w:space="0" w:color="auto"/>
        <w:bottom w:val="none" w:sz="0" w:space="0" w:color="auto"/>
        <w:right w:val="none" w:sz="0" w:space="0" w:color="auto"/>
      </w:divBdr>
    </w:div>
    <w:div w:id="1159425912">
      <w:bodyDiv w:val="1"/>
      <w:marLeft w:val="0"/>
      <w:marRight w:val="0"/>
      <w:marTop w:val="0"/>
      <w:marBottom w:val="0"/>
      <w:divBdr>
        <w:top w:val="none" w:sz="0" w:space="0" w:color="auto"/>
        <w:left w:val="none" w:sz="0" w:space="0" w:color="auto"/>
        <w:bottom w:val="none" w:sz="0" w:space="0" w:color="auto"/>
        <w:right w:val="none" w:sz="0" w:space="0" w:color="auto"/>
      </w:divBdr>
      <w:divsChild>
        <w:div w:id="110713574">
          <w:marLeft w:val="0"/>
          <w:marRight w:val="0"/>
          <w:marTop w:val="0"/>
          <w:marBottom w:val="0"/>
          <w:divBdr>
            <w:top w:val="none" w:sz="0" w:space="0" w:color="auto"/>
            <w:left w:val="none" w:sz="0" w:space="0" w:color="auto"/>
            <w:bottom w:val="none" w:sz="0" w:space="0" w:color="auto"/>
            <w:right w:val="none" w:sz="0" w:space="0" w:color="auto"/>
          </w:divBdr>
        </w:div>
      </w:divsChild>
    </w:div>
    <w:div w:id="1167018607">
      <w:bodyDiv w:val="1"/>
      <w:marLeft w:val="0"/>
      <w:marRight w:val="0"/>
      <w:marTop w:val="0"/>
      <w:marBottom w:val="0"/>
      <w:divBdr>
        <w:top w:val="none" w:sz="0" w:space="0" w:color="auto"/>
        <w:left w:val="none" w:sz="0" w:space="0" w:color="auto"/>
        <w:bottom w:val="none" w:sz="0" w:space="0" w:color="auto"/>
        <w:right w:val="none" w:sz="0" w:space="0" w:color="auto"/>
      </w:divBdr>
    </w:div>
    <w:div w:id="1255741522">
      <w:bodyDiv w:val="1"/>
      <w:marLeft w:val="0"/>
      <w:marRight w:val="0"/>
      <w:marTop w:val="0"/>
      <w:marBottom w:val="0"/>
      <w:divBdr>
        <w:top w:val="none" w:sz="0" w:space="0" w:color="auto"/>
        <w:left w:val="none" w:sz="0" w:space="0" w:color="auto"/>
        <w:bottom w:val="none" w:sz="0" w:space="0" w:color="auto"/>
        <w:right w:val="none" w:sz="0" w:space="0" w:color="auto"/>
      </w:divBdr>
    </w:div>
    <w:div w:id="1624771829">
      <w:bodyDiv w:val="1"/>
      <w:marLeft w:val="0"/>
      <w:marRight w:val="0"/>
      <w:marTop w:val="0"/>
      <w:marBottom w:val="0"/>
      <w:divBdr>
        <w:top w:val="none" w:sz="0" w:space="0" w:color="auto"/>
        <w:left w:val="none" w:sz="0" w:space="0" w:color="auto"/>
        <w:bottom w:val="none" w:sz="0" w:space="0" w:color="auto"/>
        <w:right w:val="none" w:sz="0" w:space="0" w:color="auto"/>
      </w:divBdr>
    </w:div>
    <w:div w:id="1625841263">
      <w:bodyDiv w:val="1"/>
      <w:marLeft w:val="0"/>
      <w:marRight w:val="0"/>
      <w:marTop w:val="0"/>
      <w:marBottom w:val="0"/>
      <w:divBdr>
        <w:top w:val="none" w:sz="0" w:space="0" w:color="auto"/>
        <w:left w:val="none" w:sz="0" w:space="0" w:color="auto"/>
        <w:bottom w:val="none" w:sz="0" w:space="0" w:color="auto"/>
        <w:right w:val="none" w:sz="0" w:space="0" w:color="auto"/>
      </w:divBdr>
    </w:div>
    <w:div w:id="1877112163">
      <w:bodyDiv w:val="1"/>
      <w:marLeft w:val="0"/>
      <w:marRight w:val="0"/>
      <w:marTop w:val="0"/>
      <w:marBottom w:val="0"/>
      <w:divBdr>
        <w:top w:val="none" w:sz="0" w:space="0" w:color="auto"/>
        <w:left w:val="none" w:sz="0" w:space="0" w:color="auto"/>
        <w:bottom w:val="none" w:sz="0" w:space="0" w:color="auto"/>
        <w:right w:val="none" w:sz="0" w:space="0" w:color="auto"/>
      </w:divBdr>
    </w:div>
    <w:div w:id="1925063663">
      <w:bodyDiv w:val="1"/>
      <w:marLeft w:val="0"/>
      <w:marRight w:val="0"/>
      <w:marTop w:val="0"/>
      <w:marBottom w:val="0"/>
      <w:divBdr>
        <w:top w:val="none" w:sz="0" w:space="0" w:color="auto"/>
        <w:left w:val="none" w:sz="0" w:space="0" w:color="auto"/>
        <w:bottom w:val="none" w:sz="0" w:space="0" w:color="auto"/>
        <w:right w:val="none" w:sz="0" w:space="0" w:color="auto"/>
      </w:divBdr>
    </w:div>
    <w:div w:id="192741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887</TotalTime>
  <Pages>8</Pages>
  <Words>2801</Words>
  <Characters>15969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IKI</Company>
  <LinksUpToDate>false</LinksUpToDate>
  <CharactersWithSpaces>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NN</cp:lastModifiedBy>
  <cp:revision>16</cp:revision>
  <dcterms:created xsi:type="dcterms:W3CDTF">2022-06-09T11:43:00Z</dcterms:created>
  <dcterms:modified xsi:type="dcterms:W3CDTF">2022-06-13T06:28:00Z</dcterms:modified>
</cp:coreProperties>
</file>